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Look w:val="04A0" w:firstRow="1" w:lastRow="0" w:firstColumn="1" w:lastColumn="0" w:noHBand="0" w:noVBand="1"/>
      </w:tblPr>
      <w:tblGrid>
        <w:gridCol w:w="3227"/>
        <w:gridCol w:w="4536"/>
        <w:gridCol w:w="2551"/>
      </w:tblGrid>
      <w:tr w:rsidR="00D20864" w14:paraId="173B3CBA" w14:textId="77777777" w:rsidTr="00D20864">
        <w:tc>
          <w:tcPr>
            <w:tcW w:w="10314" w:type="dxa"/>
            <w:gridSpan w:val="3"/>
          </w:tcPr>
          <w:p w14:paraId="1A6E5EE5" w14:textId="4BD09641" w:rsidR="00D20864" w:rsidRPr="00EC08BF" w:rsidRDefault="00A11F01" w:rsidP="00CC156E">
            <w:pPr>
              <w:pStyle w:val="normal0"/>
              <w:jc w:val="center"/>
              <w:rPr>
                <w:rFonts w:ascii="Arial" w:hAnsi="Arial" w:cs="Arial"/>
                <w:b/>
                <w:sz w:val="28"/>
                <w:szCs w:val="28"/>
              </w:rPr>
            </w:pPr>
            <w:r>
              <w:rPr>
                <w:rFonts w:ascii="Arial" w:hAnsi="Arial" w:cs="Arial"/>
                <w:b/>
                <w:sz w:val="28"/>
                <w:szCs w:val="28"/>
              </w:rPr>
              <w:t>ART</w:t>
            </w:r>
          </w:p>
        </w:tc>
      </w:tr>
      <w:tr w:rsidR="00D20864" w14:paraId="4D7329CE" w14:textId="77777777" w:rsidTr="00D20864">
        <w:tc>
          <w:tcPr>
            <w:tcW w:w="3227" w:type="dxa"/>
          </w:tcPr>
          <w:p w14:paraId="569574A0" w14:textId="3C85D1B6" w:rsidR="00D20864" w:rsidRPr="00EC08BF" w:rsidRDefault="00D20864" w:rsidP="00CC156E">
            <w:pPr>
              <w:pStyle w:val="normal0"/>
              <w:rPr>
                <w:rFonts w:ascii="Arial" w:hAnsi="Arial" w:cs="Arial"/>
                <w:b/>
              </w:rPr>
            </w:pPr>
            <w:r w:rsidRPr="00EC08BF">
              <w:rPr>
                <w:rFonts w:ascii="Arial" w:hAnsi="Arial" w:cs="Arial"/>
                <w:b/>
              </w:rPr>
              <w:t xml:space="preserve">Grade: </w:t>
            </w:r>
            <w:r w:rsidR="00A11F01">
              <w:rPr>
                <w:rFonts w:ascii="Arial" w:hAnsi="Arial" w:cs="Arial"/>
                <w:b/>
              </w:rPr>
              <w:t>9-12</w:t>
            </w:r>
          </w:p>
        </w:tc>
        <w:tc>
          <w:tcPr>
            <w:tcW w:w="7087" w:type="dxa"/>
            <w:gridSpan w:val="2"/>
          </w:tcPr>
          <w:p w14:paraId="3EA7FBC9" w14:textId="35BDF214" w:rsidR="00D20864" w:rsidRDefault="00D20864" w:rsidP="00A11F01">
            <w:pPr>
              <w:pStyle w:val="normal0"/>
              <w:rPr>
                <w:rFonts w:ascii="Arial" w:hAnsi="Arial" w:cs="Arial"/>
                <w:b/>
              </w:rPr>
            </w:pPr>
            <w:r>
              <w:rPr>
                <w:rFonts w:ascii="Arial" w:hAnsi="Arial" w:cs="Arial"/>
                <w:b/>
              </w:rPr>
              <w:t xml:space="preserve">Unit: </w:t>
            </w:r>
            <w:r w:rsidR="00A11F01">
              <w:rPr>
                <w:rFonts w:ascii="Arial" w:hAnsi="Arial" w:cs="Arial"/>
                <w:b/>
              </w:rPr>
              <w:t xml:space="preserve">Exploring Identity through Graffiti </w:t>
            </w:r>
          </w:p>
        </w:tc>
      </w:tr>
      <w:tr w:rsidR="00D20864" w14:paraId="66373CE6" w14:textId="77777777" w:rsidTr="00D20864">
        <w:tc>
          <w:tcPr>
            <w:tcW w:w="3227" w:type="dxa"/>
          </w:tcPr>
          <w:p w14:paraId="5617B13B" w14:textId="511F4742" w:rsidR="00D20864" w:rsidRPr="00EC08BF" w:rsidRDefault="006E32CF" w:rsidP="00A11F01">
            <w:pPr>
              <w:pStyle w:val="normal0"/>
              <w:rPr>
                <w:rFonts w:ascii="Arial" w:hAnsi="Arial" w:cs="Arial"/>
                <w:b/>
              </w:rPr>
            </w:pPr>
            <w:r>
              <w:rPr>
                <w:rFonts w:ascii="Arial" w:hAnsi="Arial" w:cs="Arial"/>
                <w:b/>
              </w:rPr>
              <w:t xml:space="preserve">Lesson: </w:t>
            </w:r>
            <w:r w:rsidR="00EA267A">
              <w:rPr>
                <w:rFonts w:ascii="Arial" w:hAnsi="Arial" w:cs="Arial"/>
                <w:b/>
              </w:rPr>
              <w:t>7</w:t>
            </w:r>
          </w:p>
        </w:tc>
        <w:tc>
          <w:tcPr>
            <w:tcW w:w="4536" w:type="dxa"/>
          </w:tcPr>
          <w:p w14:paraId="65F705C3" w14:textId="14233AD1" w:rsidR="00D20864" w:rsidRPr="00EC08BF" w:rsidRDefault="00D20864" w:rsidP="00EA267A">
            <w:pPr>
              <w:pStyle w:val="normal0"/>
              <w:spacing w:after="0" w:line="240" w:lineRule="auto"/>
              <w:rPr>
                <w:rFonts w:ascii="Arial" w:hAnsi="Arial" w:cs="Arial"/>
                <w:b/>
              </w:rPr>
            </w:pPr>
            <w:r w:rsidRPr="00EC08BF">
              <w:rPr>
                <w:rFonts w:ascii="Arial" w:hAnsi="Arial" w:cs="Arial"/>
                <w:b/>
              </w:rPr>
              <w:t xml:space="preserve">Activity: </w:t>
            </w:r>
            <w:r w:rsidR="00EA267A">
              <w:rPr>
                <w:rFonts w:ascii="Arial" w:hAnsi="Arial" w:cs="Arial"/>
                <w:b/>
              </w:rPr>
              <w:t xml:space="preserve">Introduction to stencils and stylizing letters </w:t>
            </w:r>
          </w:p>
        </w:tc>
        <w:tc>
          <w:tcPr>
            <w:tcW w:w="2551" w:type="dxa"/>
          </w:tcPr>
          <w:p w14:paraId="50A5082B" w14:textId="2C40651A" w:rsidR="00D20864" w:rsidRDefault="006E32CF" w:rsidP="00CC156E">
            <w:pPr>
              <w:pStyle w:val="normal0"/>
              <w:rPr>
                <w:rFonts w:ascii="Arial" w:hAnsi="Arial" w:cs="Arial"/>
                <w:b/>
              </w:rPr>
            </w:pPr>
            <w:r>
              <w:rPr>
                <w:rFonts w:ascii="Arial" w:hAnsi="Arial" w:cs="Arial"/>
                <w:b/>
              </w:rPr>
              <w:t xml:space="preserve">Duration: </w:t>
            </w:r>
            <w:r w:rsidR="001F03D2">
              <w:rPr>
                <w:rFonts w:ascii="Arial" w:hAnsi="Arial" w:cs="Arial"/>
                <w:b/>
              </w:rPr>
              <w:t>85</w:t>
            </w:r>
            <w:r w:rsidR="00A11F01">
              <w:rPr>
                <w:rFonts w:ascii="Arial" w:hAnsi="Arial" w:cs="Arial"/>
                <w:b/>
              </w:rPr>
              <w:t xml:space="preserve"> </w:t>
            </w:r>
            <w:r w:rsidR="00D20864">
              <w:rPr>
                <w:rFonts w:ascii="Arial" w:hAnsi="Arial" w:cs="Arial"/>
                <w:b/>
              </w:rPr>
              <w:t>minutes</w:t>
            </w:r>
          </w:p>
        </w:tc>
      </w:tr>
    </w:tbl>
    <w:p w14:paraId="1FD28BA1" w14:textId="0910995A" w:rsidR="00E9109D" w:rsidRDefault="00E9109D" w:rsidP="0032507D">
      <w:pPr>
        <w:pStyle w:val="normal0"/>
        <w:rPr>
          <w:rFonts w:ascii="Arial" w:hAnsi="Arial" w:cs="Arial"/>
          <w:b/>
          <w:u w:val="single"/>
        </w:rPr>
      </w:pPr>
    </w:p>
    <w:tbl>
      <w:tblPr>
        <w:tblStyle w:val="TableGrid"/>
        <w:tblW w:w="10314" w:type="dxa"/>
        <w:tblLook w:val="04A0" w:firstRow="1" w:lastRow="0" w:firstColumn="1" w:lastColumn="0" w:noHBand="0" w:noVBand="1"/>
      </w:tblPr>
      <w:tblGrid>
        <w:gridCol w:w="10314"/>
      </w:tblGrid>
      <w:tr w:rsidR="00E9109D" w14:paraId="57908CC5" w14:textId="77777777" w:rsidTr="00410C1C">
        <w:tc>
          <w:tcPr>
            <w:tcW w:w="10314" w:type="dxa"/>
          </w:tcPr>
          <w:p w14:paraId="197FD163" w14:textId="0D31687B" w:rsidR="00E9109D" w:rsidRPr="00E9109D" w:rsidRDefault="00E9109D" w:rsidP="00E9109D">
            <w:pPr>
              <w:pStyle w:val="normal0"/>
              <w:jc w:val="center"/>
              <w:rPr>
                <w:rFonts w:ascii="Arial" w:hAnsi="Arial" w:cs="Arial"/>
                <w:b/>
              </w:rPr>
            </w:pPr>
            <w:r>
              <w:rPr>
                <w:rFonts w:ascii="Arial" w:hAnsi="Arial" w:cs="Arial"/>
                <w:b/>
              </w:rPr>
              <w:t>OUTCOMES FROM ALBERTA PROGRAM OF STUDIES</w:t>
            </w:r>
          </w:p>
        </w:tc>
      </w:tr>
      <w:tr w:rsidR="00E9109D" w14:paraId="12C72BEA" w14:textId="77777777" w:rsidTr="00410C1C">
        <w:tc>
          <w:tcPr>
            <w:tcW w:w="10314" w:type="dxa"/>
          </w:tcPr>
          <w:p w14:paraId="4556462C" w14:textId="77777777" w:rsidR="001F03D2" w:rsidRPr="00CE6597" w:rsidRDefault="001F03D2" w:rsidP="001F03D2">
            <w:pPr>
              <w:rPr>
                <w:rFonts w:ascii="Times" w:hAnsi="Times" w:cs="Times New Roman"/>
                <w:color w:val="7F7F7F" w:themeColor="text1" w:themeTint="80"/>
                <w:sz w:val="20"/>
                <w:szCs w:val="20"/>
              </w:rPr>
            </w:pPr>
            <w:r>
              <w:rPr>
                <w:rFonts w:ascii="Arial" w:hAnsi="Arial" w:cs="Arial"/>
                <w:b/>
              </w:rPr>
              <w:t>General Learning Outcome 1</w:t>
            </w:r>
            <w:r w:rsidRPr="004E48FD">
              <w:rPr>
                <w:rFonts w:ascii="Arial" w:hAnsi="Arial" w:cs="Arial"/>
                <w:b/>
              </w:rPr>
              <w:t xml:space="preserve">: </w:t>
            </w:r>
            <w:r>
              <w:rPr>
                <w:rFonts w:ascii="Arial" w:hAnsi="Arial" w:cs="Arial"/>
                <w:shd w:val="clear" w:color="auto" w:fill="FFFFFF"/>
              </w:rPr>
              <w:t xml:space="preserve"> Investigate: Develop and refine drawing skills and styles</w:t>
            </w:r>
            <w:r>
              <w:rPr>
                <w:rFonts w:ascii="Arial" w:hAnsi="Arial" w:cs="Arial"/>
                <w:shd w:val="clear" w:color="auto" w:fill="FFFFFF"/>
              </w:rPr>
              <w:br/>
              <w:t xml:space="preserve"> </w:t>
            </w:r>
          </w:p>
          <w:p w14:paraId="19CEE1A0" w14:textId="77777777" w:rsidR="001F03D2" w:rsidRPr="002E20AD" w:rsidRDefault="001F03D2" w:rsidP="001F03D2">
            <w:pPr>
              <w:rPr>
                <w:rFonts w:ascii="Arial" w:hAnsi="Arial" w:cs="Arial"/>
                <w:i/>
                <w:color w:val="7F7F7F" w:themeColor="text1" w:themeTint="80"/>
                <w:shd w:val="clear" w:color="auto" w:fill="FFFFFF"/>
              </w:rPr>
            </w:pPr>
            <w:r w:rsidRPr="004E48FD">
              <w:rPr>
                <w:rFonts w:ascii="Arial" w:hAnsi="Arial" w:cs="Arial"/>
                <w:b/>
              </w:rPr>
              <w:t>Specific Learning Outcome 1:</w:t>
            </w:r>
            <w:r>
              <w:rPr>
                <w:rFonts w:ascii="Arial" w:hAnsi="Arial" w:cs="Arial"/>
                <w:b/>
              </w:rPr>
              <w:br/>
            </w:r>
            <w:r w:rsidRPr="002E20AD">
              <w:rPr>
                <w:rFonts w:ascii="Arial" w:hAnsi="Arial" w:cs="Arial"/>
                <w:i/>
                <w:color w:val="7F7F7F" w:themeColor="text1" w:themeTint="80"/>
                <w:shd w:val="clear" w:color="auto" w:fill="FFFFFF"/>
              </w:rPr>
              <w:t>a) A change in drawing technique can express a different point of view about the same subject matter</w:t>
            </w:r>
          </w:p>
          <w:p w14:paraId="2A80303C" w14:textId="30B27039" w:rsidR="00543496" w:rsidRPr="004E48FD" w:rsidRDefault="001F03D2" w:rsidP="001F03D2">
            <w:pPr>
              <w:pStyle w:val="normal0"/>
              <w:rPr>
                <w:rFonts w:ascii="Arial" w:hAnsi="Arial" w:cs="Arial"/>
              </w:rPr>
            </w:pPr>
            <w:r w:rsidRPr="002E20AD">
              <w:rPr>
                <w:rFonts w:ascii="Arial" w:hAnsi="Arial" w:cs="Arial"/>
                <w:i/>
                <w:color w:val="7F7F7F" w:themeColor="text1" w:themeTint="80"/>
                <w:shd w:val="clear" w:color="auto" w:fill="FFFFFF"/>
              </w:rPr>
              <w:t>c) Linear perspective is a representational device that gives the illusion of three-dimensional pictorial space</w:t>
            </w:r>
            <w:r w:rsidRPr="002E20AD">
              <w:rPr>
                <w:rFonts w:ascii="Arial" w:hAnsi="Arial" w:cs="Arial"/>
                <w:color w:val="7F7F7F" w:themeColor="text1" w:themeTint="80"/>
                <w:shd w:val="clear" w:color="auto" w:fill="FFFFFF"/>
              </w:rPr>
              <w:t xml:space="preserve"> </w:t>
            </w:r>
            <w:r>
              <w:rPr>
                <w:rFonts w:ascii="Arial" w:hAnsi="Arial" w:cs="Arial"/>
                <w:color w:val="7F7F7F" w:themeColor="text1" w:themeTint="80"/>
                <w:shd w:val="clear" w:color="auto" w:fill="FFFFFF"/>
              </w:rPr>
              <w:br/>
            </w:r>
            <w:r w:rsidRPr="002E20AD">
              <w:rPr>
                <w:rFonts w:ascii="Arial" w:hAnsi="Arial" w:cs="Arial"/>
                <w:color w:val="7F7F7F" w:themeColor="text1" w:themeTint="80"/>
                <w:shd w:val="clear" w:color="auto" w:fill="FFFFFF"/>
              </w:rPr>
              <w:br/>
              <w:t xml:space="preserve">d) </w:t>
            </w:r>
            <w:r w:rsidRPr="002E20AD">
              <w:rPr>
                <w:rFonts w:ascii="Arial" w:hAnsi="Arial" w:cs="Arial"/>
                <w:i/>
                <w:color w:val="7F7F7F" w:themeColor="text1" w:themeTint="80"/>
                <w:shd w:val="clear" w:color="auto" w:fill="FFFFFF"/>
              </w:rPr>
              <w:t>Natural forms can be used as sources of abstract images and designs</w:t>
            </w:r>
          </w:p>
        </w:tc>
      </w:tr>
      <w:tr w:rsidR="00E9109D" w14:paraId="14C1781C" w14:textId="77777777" w:rsidTr="00410C1C">
        <w:tc>
          <w:tcPr>
            <w:tcW w:w="10314" w:type="dxa"/>
          </w:tcPr>
          <w:p w14:paraId="76BB9148" w14:textId="41717278" w:rsidR="00E9109D" w:rsidRPr="004E48FD" w:rsidRDefault="00954B19" w:rsidP="00954B19">
            <w:pPr>
              <w:pStyle w:val="normal0"/>
              <w:jc w:val="center"/>
              <w:rPr>
                <w:rFonts w:ascii="Arial" w:hAnsi="Arial" w:cs="Arial"/>
                <w:b/>
              </w:rPr>
            </w:pPr>
            <w:r w:rsidRPr="004E48FD">
              <w:rPr>
                <w:rFonts w:ascii="Arial" w:hAnsi="Arial" w:cs="Arial"/>
                <w:b/>
              </w:rPr>
              <w:t>Learning Objectives</w:t>
            </w:r>
          </w:p>
        </w:tc>
      </w:tr>
      <w:tr w:rsidR="00E9109D" w14:paraId="1F4132E3" w14:textId="77777777" w:rsidTr="00410C1C">
        <w:tc>
          <w:tcPr>
            <w:tcW w:w="10314" w:type="dxa"/>
          </w:tcPr>
          <w:p w14:paraId="399E2F40" w14:textId="47CAFD25" w:rsidR="00954B19" w:rsidRDefault="00954B19" w:rsidP="00454469">
            <w:pPr>
              <w:pStyle w:val="normal0"/>
              <w:rPr>
                <w:rFonts w:ascii="Arial" w:hAnsi="Arial" w:cs="Arial"/>
                <w:i/>
              </w:rPr>
            </w:pPr>
            <w:r w:rsidRPr="004E48FD">
              <w:rPr>
                <w:rFonts w:ascii="Arial" w:hAnsi="Arial" w:cs="Arial"/>
                <w:i/>
              </w:rPr>
              <w:t>Students will:</w:t>
            </w:r>
          </w:p>
          <w:p w14:paraId="11917CF5" w14:textId="43124569" w:rsidR="00EA267A" w:rsidRPr="00EA267A" w:rsidRDefault="00EA267A" w:rsidP="00EA267A">
            <w:pPr>
              <w:pStyle w:val="ListParagraph"/>
              <w:numPr>
                <w:ilvl w:val="0"/>
                <w:numId w:val="19"/>
              </w:numPr>
              <w:spacing w:after="240"/>
              <w:rPr>
                <w:rFonts w:ascii="Arial" w:hAnsi="Arial" w:cs="Arial"/>
                <w:i/>
                <w:shd w:val="clear" w:color="auto" w:fill="FFFFFF"/>
              </w:rPr>
            </w:pPr>
            <w:r>
              <w:rPr>
                <w:rFonts w:ascii="Arial" w:hAnsi="Arial" w:cs="Arial"/>
                <w:i/>
                <w:shd w:val="clear" w:color="auto" w:fill="FFFFFF"/>
              </w:rPr>
              <w:t>Be</w:t>
            </w:r>
            <w:r w:rsidRPr="00EA267A">
              <w:rPr>
                <w:rFonts w:ascii="Arial" w:hAnsi="Arial" w:cs="Arial"/>
                <w:i/>
                <w:shd w:val="clear" w:color="auto" w:fill="FFFFFF"/>
              </w:rPr>
              <w:t xml:space="preserve"> introduced to and explore stencils.</w:t>
            </w:r>
          </w:p>
          <w:p w14:paraId="21D3FC86" w14:textId="77777777" w:rsidR="009273D9" w:rsidRPr="009273D9" w:rsidRDefault="00EA267A" w:rsidP="009273D9">
            <w:pPr>
              <w:pStyle w:val="ListParagraph"/>
              <w:numPr>
                <w:ilvl w:val="0"/>
                <w:numId w:val="19"/>
              </w:numPr>
              <w:spacing w:after="240"/>
              <w:rPr>
                <w:rFonts w:ascii="Arial" w:hAnsi="Arial" w:cs="Arial"/>
                <w:i/>
              </w:rPr>
            </w:pPr>
            <w:r>
              <w:rPr>
                <w:rFonts w:ascii="Arial" w:hAnsi="Arial" w:cs="Arial"/>
                <w:i/>
                <w:shd w:val="clear" w:color="auto" w:fill="FFFFFF"/>
              </w:rPr>
              <w:t>Learn</w:t>
            </w:r>
            <w:r w:rsidRPr="00EA267A">
              <w:rPr>
                <w:rFonts w:ascii="Arial" w:hAnsi="Arial" w:cs="Arial"/>
                <w:i/>
                <w:shd w:val="clear" w:color="auto" w:fill="FFFFFF"/>
              </w:rPr>
              <w:t xml:space="preserve"> how to stylize letters.</w:t>
            </w:r>
          </w:p>
          <w:p w14:paraId="173D9459" w14:textId="5C8B6709" w:rsidR="00EA267A" w:rsidRPr="009273D9" w:rsidRDefault="00EA267A" w:rsidP="009273D9">
            <w:pPr>
              <w:pStyle w:val="ListParagraph"/>
              <w:numPr>
                <w:ilvl w:val="0"/>
                <w:numId w:val="19"/>
              </w:numPr>
              <w:spacing w:after="240"/>
              <w:rPr>
                <w:rFonts w:ascii="Arial" w:hAnsi="Arial" w:cs="Arial"/>
                <w:i/>
              </w:rPr>
            </w:pPr>
            <w:r w:rsidRPr="009273D9">
              <w:rPr>
                <w:rFonts w:ascii="Arial" w:hAnsi="Arial" w:cs="Arial"/>
                <w:i/>
                <w:shd w:val="clear" w:color="auto" w:fill="FFFFFF"/>
              </w:rPr>
              <w:t xml:space="preserve">Create tags that reflect their identity. </w:t>
            </w:r>
          </w:p>
          <w:p w14:paraId="6AFCB39C" w14:textId="77777777" w:rsidR="00F761B0" w:rsidRPr="009273D9" w:rsidRDefault="00EA267A" w:rsidP="00EA267A">
            <w:pPr>
              <w:pStyle w:val="ListParagraph"/>
              <w:numPr>
                <w:ilvl w:val="0"/>
                <w:numId w:val="19"/>
              </w:numPr>
              <w:spacing w:after="240"/>
              <w:rPr>
                <w:rFonts w:ascii="Arial" w:hAnsi="Arial" w:cs="Arial"/>
                <w:i/>
              </w:rPr>
            </w:pPr>
            <w:r>
              <w:rPr>
                <w:rFonts w:ascii="Arial" w:hAnsi="Arial" w:cs="Arial"/>
                <w:i/>
                <w:shd w:val="clear" w:color="auto" w:fill="FFFFFF"/>
              </w:rPr>
              <w:t>Learn</w:t>
            </w:r>
            <w:r w:rsidRPr="00EA267A">
              <w:rPr>
                <w:rFonts w:ascii="Arial" w:hAnsi="Arial" w:cs="Arial"/>
                <w:i/>
                <w:shd w:val="clear" w:color="auto" w:fill="FFFFFF"/>
              </w:rPr>
              <w:t xml:space="preserve"> more about different graffiti writers.</w:t>
            </w:r>
          </w:p>
          <w:p w14:paraId="5D2994E0" w14:textId="7B8364B9" w:rsidR="009273D9" w:rsidRPr="00EA267A" w:rsidRDefault="009273D9" w:rsidP="00EA267A">
            <w:pPr>
              <w:pStyle w:val="ListParagraph"/>
              <w:numPr>
                <w:ilvl w:val="0"/>
                <w:numId w:val="19"/>
              </w:numPr>
              <w:spacing w:after="240"/>
              <w:rPr>
                <w:rFonts w:ascii="Arial" w:hAnsi="Arial" w:cs="Arial"/>
                <w:i/>
              </w:rPr>
            </w:pPr>
            <w:r>
              <w:rPr>
                <w:rFonts w:ascii="Arial" w:hAnsi="Arial" w:cs="Arial"/>
                <w:i/>
                <w:shd w:val="clear" w:color="auto" w:fill="FFFFFF"/>
              </w:rPr>
              <w:t xml:space="preserve">Learn how to use spray paint </w:t>
            </w:r>
          </w:p>
        </w:tc>
      </w:tr>
    </w:tbl>
    <w:p w14:paraId="60C5B317" w14:textId="77777777" w:rsidR="00F72030" w:rsidRDefault="00F72030"/>
    <w:tbl>
      <w:tblPr>
        <w:tblStyle w:val="TableGrid"/>
        <w:tblW w:w="10314" w:type="dxa"/>
        <w:tblLayout w:type="fixed"/>
        <w:tblLook w:val="04A0" w:firstRow="1" w:lastRow="0" w:firstColumn="1" w:lastColumn="0" w:noHBand="0" w:noVBand="1"/>
      </w:tblPr>
      <w:tblGrid>
        <w:gridCol w:w="4786"/>
        <w:gridCol w:w="5528"/>
      </w:tblGrid>
      <w:tr w:rsidR="00954B19" w14:paraId="51D8A1A9" w14:textId="77777777" w:rsidTr="008E4B14">
        <w:tc>
          <w:tcPr>
            <w:tcW w:w="10314" w:type="dxa"/>
            <w:gridSpan w:val="2"/>
          </w:tcPr>
          <w:p w14:paraId="75FBA43D" w14:textId="509AA9C4" w:rsidR="00954B19" w:rsidRDefault="00954B19" w:rsidP="00A11F01">
            <w:pPr>
              <w:pStyle w:val="normal0"/>
              <w:jc w:val="center"/>
              <w:rPr>
                <w:rFonts w:ascii="Arial" w:hAnsi="Arial" w:cs="Arial"/>
                <w:b/>
              </w:rPr>
            </w:pPr>
            <w:r>
              <w:rPr>
                <w:rFonts w:ascii="Arial" w:hAnsi="Arial" w:cs="Arial"/>
                <w:b/>
              </w:rPr>
              <w:t>ASSESSMENT</w:t>
            </w:r>
          </w:p>
        </w:tc>
      </w:tr>
      <w:tr w:rsidR="00954B19" w14:paraId="4DB434AE" w14:textId="77777777" w:rsidTr="008E4B14">
        <w:tc>
          <w:tcPr>
            <w:tcW w:w="4786" w:type="dxa"/>
          </w:tcPr>
          <w:p w14:paraId="55C05B63" w14:textId="4C562BE3" w:rsidR="00954B19" w:rsidRPr="00A11F01" w:rsidRDefault="00954B19" w:rsidP="004C1C75">
            <w:pPr>
              <w:pStyle w:val="normal0"/>
              <w:rPr>
                <w:rFonts w:ascii="Arial" w:hAnsi="Arial" w:cs="Arial"/>
                <w:b/>
                <w:sz w:val="24"/>
                <w:szCs w:val="24"/>
              </w:rPr>
            </w:pPr>
            <w:r w:rsidRPr="00A11F01">
              <w:rPr>
                <w:rFonts w:ascii="Arial" w:hAnsi="Arial" w:cs="Arial"/>
                <w:b/>
                <w:sz w:val="24"/>
                <w:szCs w:val="24"/>
              </w:rPr>
              <w:t>Observations:</w:t>
            </w:r>
          </w:p>
          <w:p w14:paraId="0DF6B3A3" w14:textId="05A06BAA" w:rsidR="00454469" w:rsidRPr="00454469" w:rsidRDefault="00A11F01" w:rsidP="00771EF8">
            <w:pPr>
              <w:pStyle w:val="normal0"/>
              <w:numPr>
                <w:ilvl w:val="0"/>
                <w:numId w:val="11"/>
              </w:numPr>
              <w:rPr>
                <w:rFonts w:ascii="Arial" w:hAnsi="Arial" w:cs="Arial"/>
                <w:b/>
                <w:sz w:val="24"/>
                <w:szCs w:val="24"/>
              </w:rPr>
            </w:pPr>
            <w:r w:rsidRPr="00A11F01">
              <w:rPr>
                <w:rFonts w:ascii="Arial" w:hAnsi="Arial" w:cs="Arial"/>
                <w:i/>
                <w:sz w:val="24"/>
                <w:szCs w:val="24"/>
              </w:rPr>
              <w:t xml:space="preserve">Students’ ability to </w:t>
            </w:r>
            <w:r w:rsidR="001F03D2">
              <w:rPr>
                <w:rFonts w:ascii="Arial" w:hAnsi="Arial" w:cs="Arial"/>
                <w:i/>
                <w:sz w:val="24"/>
                <w:szCs w:val="24"/>
              </w:rPr>
              <w:t>complete the stencil demonstration</w:t>
            </w:r>
          </w:p>
          <w:p w14:paraId="7ABC138D" w14:textId="1C99810B" w:rsidR="009273D9" w:rsidRPr="009273D9" w:rsidRDefault="001F03D2" w:rsidP="00F761B0">
            <w:pPr>
              <w:pStyle w:val="normal0"/>
              <w:numPr>
                <w:ilvl w:val="0"/>
                <w:numId w:val="11"/>
              </w:numPr>
              <w:rPr>
                <w:rFonts w:ascii="Arial" w:hAnsi="Arial" w:cs="Arial"/>
                <w:b/>
                <w:sz w:val="24"/>
                <w:szCs w:val="24"/>
              </w:rPr>
            </w:pPr>
            <w:r>
              <w:rPr>
                <w:rFonts w:ascii="Arial" w:hAnsi="Arial" w:cs="Arial"/>
                <w:i/>
                <w:sz w:val="24"/>
                <w:szCs w:val="24"/>
              </w:rPr>
              <w:t xml:space="preserve">Start researching an image that they want to use for their </w:t>
            </w:r>
            <w:r w:rsidR="009273D9">
              <w:rPr>
                <w:rFonts w:ascii="Arial" w:hAnsi="Arial" w:cs="Arial"/>
                <w:i/>
                <w:sz w:val="24"/>
                <w:szCs w:val="24"/>
              </w:rPr>
              <w:t>throwies</w:t>
            </w:r>
          </w:p>
          <w:p w14:paraId="2141FA1C" w14:textId="478114C6" w:rsidR="00A11F01" w:rsidRPr="00A11F01" w:rsidRDefault="009273D9" w:rsidP="00F761B0">
            <w:pPr>
              <w:pStyle w:val="normal0"/>
              <w:numPr>
                <w:ilvl w:val="0"/>
                <w:numId w:val="11"/>
              </w:numPr>
              <w:rPr>
                <w:rFonts w:ascii="Arial" w:hAnsi="Arial" w:cs="Arial"/>
                <w:b/>
                <w:sz w:val="24"/>
                <w:szCs w:val="24"/>
              </w:rPr>
            </w:pPr>
            <w:r>
              <w:rPr>
                <w:rFonts w:ascii="Arial" w:hAnsi="Arial" w:cs="Arial"/>
                <w:i/>
                <w:sz w:val="24"/>
                <w:szCs w:val="24"/>
              </w:rPr>
              <w:t xml:space="preserve">Student’s ability to use the materials </w:t>
            </w:r>
            <w:proofErr w:type="gramStart"/>
            <w:r>
              <w:rPr>
                <w:rFonts w:ascii="Arial" w:hAnsi="Arial" w:cs="Arial"/>
                <w:i/>
                <w:sz w:val="24"/>
                <w:szCs w:val="24"/>
              </w:rPr>
              <w:t xml:space="preserve">respectfully </w:t>
            </w:r>
            <w:r w:rsidR="001F03D2">
              <w:rPr>
                <w:rFonts w:ascii="Arial" w:hAnsi="Arial" w:cs="Arial"/>
                <w:i/>
                <w:sz w:val="24"/>
                <w:szCs w:val="24"/>
              </w:rPr>
              <w:t xml:space="preserve"> </w:t>
            </w:r>
            <w:proofErr w:type="gramEnd"/>
          </w:p>
        </w:tc>
        <w:tc>
          <w:tcPr>
            <w:tcW w:w="5528" w:type="dxa"/>
          </w:tcPr>
          <w:p w14:paraId="782E0FEB" w14:textId="77777777" w:rsidR="00954B19" w:rsidRPr="00A11F01" w:rsidRDefault="00954B19" w:rsidP="004C1C75">
            <w:pPr>
              <w:pStyle w:val="normal0"/>
              <w:rPr>
                <w:rFonts w:ascii="Arial" w:hAnsi="Arial" w:cs="Arial"/>
                <w:b/>
                <w:i/>
                <w:sz w:val="24"/>
                <w:szCs w:val="24"/>
              </w:rPr>
            </w:pPr>
            <w:r w:rsidRPr="00A11F01">
              <w:rPr>
                <w:rFonts w:ascii="Arial" w:hAnsi="Arial" w:cs="Arial"/>
                <w:b/>
                <w:sz w:val="24"/>
                <w:szCs w:val="24"/>
              </w:rPr>
              <w:t xml:space="preserve">Key </w:t>
            </w:r>
            <w:r w:rsidRPr="00A11F01">
              <w:rPr>
                <w:rFonts w:ascii="Arial" w:hAnsi="Arial" w:cs="Arial"/>
                <w:b/>
                <w:i/>
                <w:sz w:val="24"/>
                <w:szCs w:val="24"/>
              </w:rPr>
              <w:t>Questions:</w:t>
            </w:r>
          </w:p>
          <w:p w14:paraId="48EB682D" w14:textId="77777777" w:rsidR="001F03D2" w:rsidRPr="00804540" w:rsidRDefault="001F03D2" w:rsidP="001F03D2">
            <w:pPr>
              <w:pStyle w:val="ListParagraph"/>
              <w:numPr>
                <w:ilvl w:val="0"/>
                <w:numId w:val="15"/>
              </w:numPr>
              <w:rPr>
                <w:rFonts w:ascii="Times" w:eastAsia="Times New Roman" w:hAnsi="Times" w:cs="Times New Roman"/>
                <w:i/>
                <w:sz w:val="20"/>
                <w:szCs w:val="20"/>
              </w:rPr>
            </w:pPr>
            <w:r w:rsidRPr="00804540">
              <w:rPr>
                <w:rFonts w:ascii="Arial" w:eastAsia="Times New Roman" w:hAnsi="Arial" w:cs="Arial"/>
                <w:i/>
              </w:rPr>
              <w:t>What techniques did you see being used?</w:t>
            </w:r>
          </w:p>
          <w:p w14:paraId="0A086A9B" w14:textId="77777777" w:rsidR="001F03D2" w:rsidRPr="00542494" w:rsidRDefault="001F03D2" w:rsidP="001F03D2">
            <w:pPr>
              <w:pStyle w:val="ListParagraph"/>
              <w:numPr>
                <w:ilvl w:val="0"/>
                <w:numId w:val="15"/>
              </w:numPr>
              <w:rPr>
                <w:rFonts w:ascii="Times" w:eastAsia="Times New Roman" w:hAnsi="Times" w:cs="Times New Roman"/>
                <w:i/>
                <w:sz w:val="20"/>
                <w:szCs w:val="20"/>
              </w:rPr>
            </w:pPr>
            <w:r w:rsidRPr="00804540">
              <w:rPr>
                <w:rFonts w:ascii="Arial" w:eastAsia="Times New Roman" w:hAnsi="Arial" w:cs="Arial"/>
                <w:i/>
              </w:rPr>
              <w:t>What strategies can we use?</w:t>
            </w:r>
          </w:p>
          <w:p w14:paraId="7FEE7121" w14:textId="77777777" w:rsidR="001F03D2" w:rsidRPr="00542494" w:rsidRDefault="001F03D2" w:rsidP="001F03D2">
            <w:pPr>
              <w:pStyle w:val="ListParagraph"/>
              <w:numPr>
                <w:ilvl w:val="0"/>
                <w:numId w:val="15"/>
              </w:numPr>
              <w:rPr>
                <w:rFonts w:ascii="Times" w:eastAsia="Times New Roman" w:hAnsi="Times" w:cs="Times New Roman"/>
                <w:i/>
                <w:sz w:val="20"/>
                <w:szCs w:val="20"/>
              </w:rPr>
            </w:pPr>
            <w:r>
              <w:rPr>
                <w:rFonts w:ascii="Arial" w:eastAsia="Times New Roman" w:hAnsi="Arial" w:cs="Arial"/>
                <w:i/>
              </w:rPr>
              <w:t>What tools do we need?</w:t>
            </w:r>
          </w:p>
          <w:p w14:paraId="7F46799B" w14:textId="1DD66289" w:rsidR="00A11F01" w:rsidRPr="001F03D2" w:rsidRDefault="001F03D2" w:rsidP="001F03D2">
            <w:pPr>
              <w:pStyle w:val="ListParagraph"/>
              <w:numPr>
                <w:ilvl w:val="0"/>
                <w:numId w:val="15"/>
              </w:numPr>
              <w:rPr>
                <w:rFonts w:ascii="Times" w:eastAsia="Times New Roman" w:hAnsi="Times" w:cs="Times New Roman"/>
                <w:i/>
                <w:sz w:val="20"/>
                <w:szCs w:val="20"/>
              </w:rPr>
            </w:pPr>
            <w:r>
              <w:rPr>
                <w:rFonts w:ascii="Arial" w:eastAsia="Times New Roman" w:hAnsi="Arial" w:cs="Arial"/>
                <w:i/>
              </w:rPr>
              <w:t>Does anyone have any practice stenciling</w:t>
            </w:r>
          </w:p>
        </w:tc>
      </w:tr>
      <w:tr w:rsidR="00E9109D" w14:paraId="52C6DA1B" w14:textId="77777777" w:rsidTr="008E4B14">
        <w:tc>
          <w:tcPr>
            <w:tcW w:w="10314" w:type="dxa"/>
            <w:gridSpan w:val="2"/>
          </w:tcPr>
          <w:p w14:paraId="505B1F26" w14:textId="6E9AC5BD" w:rsidR="00E9109D" w:rsidRPr="003B0F46" w:rsidRDefault="003B0F46" w:rsidP="003B0F46">
            <w:pPr>
              <w:pStyle w:val="normal0"/>
              <w:jc w:val="center"/>
              <w:rPr>
                <w:rFonts w:ascii="Arial" w:hAnsi="Arial" w:cs="Arial"/>
                <w:b/>
              </w:rPr>
            </w:pPr>
            <w:r>
              <w:rPr>
                <w:rFonts w:ascii="Arial" w:hAnsi="Arial" w:cs="Arial"/>
                <w:b/>
              </w:rPr>
              <w:t>MATERIALS AND EQUIPMENT</w:t>
            </w:r>
          </w:p>
        </w:tc>
      </w:tr>
      <w:tr w:rsidR="00E9109D" w14:paraId="68ACE6B2" w14:textId="77777777" w:rsidTr="008E4B14">
        <w:tc>
          <w:tcPr>
            <w:tcW w:w="10314" w:type="dxa"/>
            <w:gridSpan w:val="2"/>
          </w:tcPr>
          <w:p w14:paraId="7F9BC3E5" w14:textId="2981C7BD" w:rsidR="00F761B0" w:rsidRDefault="001F03D2" w:rsidP="00454469">
            <w:pPr>
              <w:pStyle w:val="normal0"/>
              <w:numPr>
                <w:ilvl w:val="0"/>
                <w:numId w:val="6"/>
              </w:numPr>
              <w:rPr>
                <w:rFonts w:ascii="Arial" w:hAnsi="Arial" w:cs="Arial"/>
              </w:rPr>
            </w:pPr>
            <w:r>
              <w:rPr>
                <w:rFonts w:ascii="Arial" w:hAnsi="Arial" w:cs="Arial"/>
              </w:rPr>
              <w:t xml:space="preserve">Pre-cut paper for the students (3 sheets of paper </w:t>
            </w:r>
            <w:r w:rsidR="005E579A">
              <w:rPr>
                <w:rFonts w:ascii="Arial" w:hAnsi="Arial" w:cs="Arial"/>
              </w:rPr>
              <w:t>each)</w:t>
            </w:r>
          </w:p>
          <w:p w14:paraId="2DFD235E" w14:textId="77777777" w:rsidR="005E579A" w:rsidRDefault="005E579A" w:rsidP="00454469">
            <w:pPr>
              <w:pStyle w:val="normal0"/>
              <w:numPr>
                <w:ilvl w:val="0"/>
                <w:numId w:val="6"/>
              </w:numPr>
              <w:rPr>
                <w:rFonts w:ascii="Arial" w:hAnsi="Arial" w:cs="Arial"/>
              </w:rPr>
            </w:pPr>
            <w:r>
              <w:rPr>
                <w:rFonts w:ascii="Arial" w:hAnsi="Arial" w:cs="Arial"/>
              </w:rPr>
              <w:lastRenderedPageBreak/>
              <w:t>Enough knives for everyone</w:t>
            </w:r>
          </w:p>
          <w:p w14:paraId="31AA2DD4" w14:textId="68377285" w:rsidR="005E579A" w:rsidRPr="009273D9" w:rsidRDefault="009273D9" w:rsidP="009273D9">
            <w:pPr>
              <w:pStyle w:val="normal0"/>
              <w:numPr>
                <w:ilvl w:val="0"/>
                <w:numId w:val="6"/>
              </w:numPr>
              <w:rPr>
                <w:rFonts w:ascii="Arial" w:hAnsi="Arial" w:cs="Arial"/>
              </w:rPr>
            </w:pPr>
            <w:r>
              <w:rPr>
                <w:rFonts w:ascii="Arial" w:hAnsi="Arial" w:cs="Arial"/>
              </w:rPr>
              <w:t xml:space="preserve">Spray paint </w:t>
            </w:r>
          </w:p>
        </w:tc>
      </w:tr>
      <w:tr w:rsidR="006B1247" w14:paraId="78F9A60B" w14:textId="77777777" w:rsidTr="008E4B14">
        <w:tc>
          <w:tcPr>
            <w:tcW w:w="10314" w:type="dxa"/>
            <w:gridSpan w:val="2"/>
          </w:tcPr>
          <w:p w14:paraId="42B6C6E9" w14:textId="1860431C" w:rsidR="006B1247" w:rsidRDefault="006B1247" w:rsidP="006B1247">
            <w:pPr>
              <w:pStyle w:val="normal0"/>
              <w:ind w:left="360"/>
              <w:jc w:val="center"/>
              <w:rPr>
                <w:rFonts w:ascii="Arial" w:hAnsi="Arial" w:cs="Arial"/>
              </w:rPr>
            </w:pPr>
            <w:r>
              <w:rPr>
                <w:rFonts w:ascii="Arial" w:hAnsi="Arial" w:cs="Arial"/>
                <w:b/>
              </w:rPr>
              <w:lastRenderedPageBreak/>
              <w:t>PRE-LEARNING CONSIDERATIONS</w:t>
            </w:r>
          </w:p>
        </w:tc>
      </w:tr>
      <w:tr w:rsidR="006B1247" w14:paraId="0F36965E" w14:textId="77777777" w:rsidTr="008E4B14">
        <w:tc>
          <w:tcPr>
            <w:tcW w:w="10314" w:type="dxa"/>
            <w:gridSpan w:val="2"/>
          </w:tcPr>
          <w:p w14:paraId="3D50A06C" w14:textId="5DD1F33F" w:rsidR="005E579A" w:rsidRDefault="005E579A" w:rsidP="004F5E22">
            <w:pPr>
              <w:pStyle w:val="normal0"/>
              <w:numPr>
                <w:ilvl w:val="0"/>
                <w:numId w:val="6"/>
              </w:numPr>
              <w:rPr>
                <w:rFonts w:ascii="Arial" w:hAnsi="Arial" w:cs="Arial"/>
              </w:rPr>
            </w:pPr>
            <w:r>
              <w:rPr>
                <w:rFonts w:ascii="Arial" w:hAnsi="Arial" w:cs="Arial"/>
              </w:rPr>
              <w:t xml:space="preserve">All the paper is cut out for the students already </w:t>
            </w:r>
          </w:p>
          <w:p w14:paraId="32315479" w14:textId="77777777" w:rsidR="009273D9" w:rsidRDefault="005E579A" w:rsidP="004F5E22">
            <w:pPr>
              <w:pStyle w:val="normal0"/>
              <w:numPr>
                <w:ilvl w:val="0"/>
                <w:numId w:val="6"/>
              </w:numPr>
              <w:rPr>
                <w:rFonts w:ascii="Arial" w:hAnsi="Arial" w:cs="Arial"/>
              </w:rPr>
            </w:pPr>
            <w:r>
              <w:rPr>
                <w:rFonts w:ascii="Arial" w:hAnsi="Arial" w:cs="Arial"/>
              </w:rPr>
              <w:t xml:space="preserve">There are enough knives for all of the students </w:t>
            </w:r>
          </w:p>
          <w:p w14:paraId="0E4DE835" w14:textId="77777777" w:rsidR="009273D9" w:rsidRDefault="009273D9" w:rsidP="004F5E22">
            <w:pPr>
              <w:pStyle w:val="normal0"/>
              <w:numPr>
                <w:ilvl w:val="0"/>
                <w:numId w:val="6"/>
              </w:numPr>
              <w:rPr>
                <w:rFonts w:ascii="Arial" w:hAnsi="Arial" w:cs="Arial"/>
              </w:rPr>
            </w:pPr>
            <w:r>
              <w:rPr>
                <w:rFonts w:ascii="Arial" w:hAnsi="Arial" w:cs="Arial"/>
              </w:rPr>
              <w:t xml:space="preserve">Spray area is set up for the students </w:t>
            </w:r>
          </w:p>
          <w:p w14:paraId="2FF5DC16" w14:textId="77777777" w:rsidR="004F5E22" w:rsidRDefault="009273D9" w:rsidP="004F5E22">
            <w:pPr>
              <w:pStyle w:val="normal0"/>
              <w:numPr>
                <w:ilvl w:val="0"/>
                <w:numId w:val="6"/>
              </w:numPr>
              <w:rPr>
                <w:rFonts w:ascii="Arial" w:hAnsi="Arial" w:cs="Arial"/>
              </w:rPr>
            </w:pPr>
            <w:r>
              <w:rPr>
                <w:rFonts w:ascii="Arial" w:hAnsi="Arial" w:cs="Arial"/>
              </w:rPr>
              <w:t xml:space="preserve">Examples are ready to go </w:t>
            </w:r>
            <w:r w:rsidR="00454469">
              <w:rPr>
                <w:rFonts w:ascii="Arial" w:hAnsi="Arial" w:cs="Arial"/>
              </w:rPr>
              <w:t xml:space="preserve"> </w:t>
            </w:r>
            <w:r w:rsidR="004F5E22">
              <w:rPr>
                <w:rFonts w:ascii="Arial" w:hAnsi="Arial" w:cs="Arial"/>
              </w:rPr>
              <w:t xml:space="preserve"> </w:t>
            </w:r>
          </w:p>
          <w:p w14:paraId="3F829262" w14:textId="060912A9" w:rsidR="00CE10EC" w:rsidRPr="004F5E22" w:rsidRDefault="00CE10EC" w:rsidP="004F5E22">
            <w:pPr>
              <w:pStyle w:val="normal0"/>
              <w:numPr>
                <w:ilvl w:val="0"/>
                <w:numId w:val="6"/>
              </w:numPr>
              <w:rPr>
                <w:rFonts w:ascii="Arial" w:hAnsi="Arial" w:cs="Arial"/>
              </w:rPr>
            </w:pPr>
            <w:r>
              <w:rPr>
                <w:rFonts w:ascii="Arial" w:hAnsi="Arial" w:cs="Arial"/>
              </w:rPr>
              <w:t xml:space="preserve">The camera is already set up and ready to go </w:t>
            </w:r>
          </w:p>
        </w:tc>
      </w:tr>
      <w:tr w:rsidR="00397DA9" w14:paraId="152C5DFE" w14:textId="77777777" w:rsidTr="008E4B14">
        <w:tc>
          <w:tcPr>
            <w:tcW w:w="10314" w:type="dxa"/>
            <w:gridSpan w:val="2"/>
          </w:tcPr>
          <w:p w14:paraId="3DB99F98" w14:textId="1834A43D" w:rsidR="00397DA9" w:rsidRDefault="00397DA9" w:rsidP="00397DA9">
            <w:pPr>
              <w:pStyle w:val="normal0"/>
              <w:jc w:val="center"/>
              <w:rPr>
                <w:rFonts w:ascii="Arial" w:hAnsi="Arial" w:cs="Arial"/>
              </w:rPr>
            </w:pPr>
            <w:r>
              <w:rPr>
                <w:rFonts w:ascii="Arial" w:hAnsi="Arial" w:cs="Arial"/>
                <w:b/>
              </w:rPr>
              <w:t>TEACHER RESOURCES</w:t>
            </w:r>
          </w:p>
        </w:tc>
      </w:tr>
      <w:tr w:rsidR="00397DA9" w14:paraId="0F6E8779" w14:textId="77777777" w:rsidTr="008E4B14">
        <w:tc>
          <w:tcPr>
            <w:tcW w:w="10314" w:type="dxa"/>
            <w:gridSpan w:val="2"/>
          </w:tcPr>
          <w:p w14:paraId="65360B28" w14:textId="77777777" w:rsidR="005E579A" w:rsidRDefault="005E579A" w:rsidP="005E579A">
            <w:pPr>
              <w:pStyle w:val="normal0"/>
              <w:numPr>
                <w:ilvl w:val="0"/>
                <w:numId w:val="12"/>
              </w:numPr>
              <w:rPr>
                <w:rFonts w:ascii="Arial" w:hAnsi="Arial" w:cs="Arial"/>
              </w:rPr>
            </w:pPr>
            <w:r>
              <w:rPr>
                <w:rFonts w:ascii="Arial" w:hAnsi="Arial" w:cs="Arial"/>
              </w:rPr>
              <w:t xml:space="preserve">Sample stencil </w:t>
            </w:r>
          </w:p>
          <w:p w14:paraId="6C7F0177" w14:textId="77777777" w:rsidR="009273D9" w:rsidRDefault="005E579A" w:rsidP="005E579A">
            <w:pPr>
              <w:pStyle w:val="normal0"/>
              <w:numPr>
                <w:ilvl w:val="0"/>
                <w:numId w:val="12"/>
              </w:numPr>
              <w:rPr>
                <w:rFonts w:ascii="Arial" w:hAnsi="Arial" w:cs="Arial"/>
              </w:rPr>
            </w:pPr>
            <w:r>
              <w:rPr>
                <w:rFonts w:ascii="Arial" w:hAnsi="Arial" w:cs="Arial"/>
              </w:rPr>
              <w:t>Smartboard slides</w:t>
            </w:r>
          </w:p>
          <w:p w14:paraId="4977AE82" w14:textId="3ADF6405" w:rsidR="00F761B0" w:rsidRPr="005E579A" w:rsidRDefault="009273D9" w:rsidP="005E579A">
            <w:pPr>
              <w:pStyle w:val="normal0"/>
              <w:numPr>
                <w:ilvl w:val="0"/>
                <w:numId w:val="12"/>
              </w:numPr>
              <w:rPr>
                <w:rFonts w:ascii="Arial" w:hAnsi="Arial" w:cs="Arial"/>
              </w:rPr>
            </w:pPr>
            <w:r>
              <w:rPr>
                <w:rFonts w:ascii="Arial" w:hAnsi="Arial" w:cs="Arial"/>
              </w:rPr>
              <w:t xml:space="preserve">Lesson </w:t>
            </w:r>
            <w:proofErr w:type="gramStart"/>
            <w:r>
              <w:rPr>
                <w:rFonts w:ascii="Arial" w:hAnsi="Arial" w:cs="Arial"/>
              </w:rPr>
              <w:t xml:space="preserve">plan </w:t>
            </w:r>
            <w:r w:rsidR="005E579A">
              <w:rPr>
                <w:rFonts w:ascii="Arial" w:hAnsi="Arial" w:cs="Arial"/>
              </w:rPr>
              <w:t xml:space="preserve"> </w:t>
            </w:r>
            <w:r w:rsidR="00F761B0" w:rsidRPr="005E579A">
              <w:rPr>
                <w:rFonts w:ascii="Arial" w:hAnsi="Arial" w:cs="Arial"/>
              </w:rPr>
              <w:t xml:space="preserve"> </w:t>
            </w:r>
            <w:proofErr w:type="gramEnd"/>
          </w:p>
        </w:tc>
      </w:tr>
      <w:tr w:rsidR="00E9109D" w14:paraId="47081DDC" w14:textId="77777777" w:rsidTr="008E4B14">
        <w:tc>
          <w:tcPr>
            <w:tcW w:w="10314" w:type="dxa"/>
            <w:gridSpan w:val="2"/>
          </w:tcPr>
          <w:p w14:paraId="4C1B1BD8" w14:textId="542FD601" w:rsidR="00E9109D" w:rsidRPr="003B0F46" w:rsidRDefault="003B0F46" w:rsidP="003B0F46">
            <w:pPr>
              <w:pStyle w:val="normal0"/>
              <w:jc w:val="center"/>
              <w:rPr>
                <w:rFonts w:ascii="Arial" w:hAnsi="Arial" w:cs="Arial"/>
                <w:b/>
              </w:rPr>
            </w:pPr>
            <w:r>
              <w:rPr>
                <w:rFonts w:ascii="Arial" w:hAnsi="Arial" w:cs="Arial"/>
                <w:b/>
              </w:rPr>
              <w:t>PROCEDURE</w:t>
            </w:r>
          </w:p>
        </w:tc>
      </w:tr>
    </w:tbl>
    <w:tbl>
      <w:tblPr>
        <w:tblW w:w="10320" w:type="dxa"/>
        <w:tblCellMar>
          <w:left w:w="0" w:type="dxa"/>
          <w:right w:w="0" w:type="dxa"/>
        </w:tblCellMar>
        <w:tblLook w:val="04A0" w:firstRow="1" w:lastRow="0" w:firstColumn="1" w:lastColumn="0" w:noHBand="0" w:noVBand="1"/>
      </w:tblPr>
      <w:tblGrid>
        <w:gridCol w:w="2520"/>
        <w:gridCol w:w="2260"/>
        <w:gridCol w:w="2560"/>
        <w:gridCol w:w="2980"/>
      </w:tblGrid>
      <w:tr w:rsidR="007F7608" w:rsidRPr="007F7608" w14:paraId="7A18C2E9" w14:textId="77777777" w:rsidTr="007F7608">
        <w:tc>
          <w:tcPr>
            <w:tcW w:w="103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E3AF6" w14:textId="77777777" w:rsidR="007F7608" w:rsidRPr="007F7608" w:rsidRDefault="007F7608" w:rsidP="007F7608">
            <w:pPr>
              <w:spacing w:line="253" w:lineRule="atLeast"/>
              <w:jc w:val="center"/>
              <w:rPr>
                <w:rFonts w:eastAsiaTheme="minorEastAsia" w:cs="Times New Roman"/>
                <w:lang w:val="en-US"/>
              </w:rPr>
            </w:pPr>
            <w:r w:rsidRPr="007F7608">
              <w:rPr>
                <w:rFonts w:ascii="Arial" w:eastAsiaTheme="minorEastAsia" w:hAnsi="Arial" w:cs="Arial"/>
                <w:b/>
                <w:bCs/>
              </w:rPr>
              <w:t>PROCEDURE</w:t>
            </w:r>
          </w:p>
        </w:tc>
      </w:tr>
      <w:tr w:rsidR="007F7608" w:rsidRPr="007F7608" w14:paraId="5968CB28" w14:textId="77777777" w:rsidTr="007F7608">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A52CB" w14:textId="77777777"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b/>
                <w:bCs/>
              </w:rPr>
              <w:t>Introduction</w:t>
            </w:r>
            <w:r w:rsidRPr="007F7608">
              <w:rPr>
                <w:rFonts w:ascii="Arial" w:eastAsiaTheme="minorEastAsia" w:hAnsi="Arial" w:cs="Arial"/>
              </w:rPr>
              <w:t> </w:t>
            </w:r>
            <w:r w:rsidRPr="007F7608">
              <w:rPr>
                <w:rFonts w:ascii="Arial" w:eastAsiaTheme="minorEastAsia" w:hAnsi="Arial" w:cs="Arial"/>
                <w:b/>
                <w:bCs/>
              </w:rPr>
              <w:t>and Review </w:t>
            </w:r>
            <w:proofErr w:type="gramStart"/>
            <w:r w:rsidRPr="007F7608">
              <w:rPr>
                <w:rFonts w:ascii="Arial" w:eastAsiaTheme="minorEastAsia" w:hAnsi="Arial" w:cs="Arial"/>
              </w:rPr>
              <w:t>( 20</w:t>
            </w:r>
            <w:proofErr w:type="gramEnd"/>
            <w:r w:rsidRPr="007F7608">
              <w:rPr>
                <w:rFonts w:ascii="Arial" w:eastAsiaTheme="minorEastAsia" w:hAnsi="Arial" w:cs="Arial"/>
              </w:rPr>
              <w:t xml:space="preserve"> min.):</w:t>
            </w:r>
          </w:p>
        </w:tc>
        <w:tc>
          <w:tcPr>
            <w:tcW w:w="482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846E9D1" w14:textId="77777777"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b/>
                <w:bCs/>
                <w:u w:val="single"/>
              </w:rPr>
              <w:t>Teacher</w:t>
            </w:r>
          </w:p>
          <w:p w14:paraId="270CF1EE" w14:textId="045DD9E4" w:rsidR="009273D9" w:rsidRDefault="009273D9" w:rsidP="007F7608">
            <w:pPr>
              <w:spacing w:line="253" w:lineRule="atLeast"/>
              <w:rPr>
                <w:rFonts w:ascii="Arial" w:eastAsiaTheme="minorEastAsia" w:hAnsi="Arial" w:cs="Arial"/>
              </w:rPr>
            </w:pPr>
            <w:r>
              <w:rPr>
                <w:rFonts w:ascii="Arial" w:eastAsiaTheme="minorEastAsia" w:hAnsi="Arial" w:cs="Arial"/>
              </w:rPr>
              <w:t>Go through plans for the day</w:t>
            </w:r>
            <w:r>
              <w:rPr>
                <w:rFonts w:ascii="Arial" w:eastAsiaTheme="minorEastAsia" w:hAnsi="Arial" w:cs="Arial"/>
              </w:rPr>
              <w:br/>
              <w:t>1) Learning about some stencil artists</w:t>
            </w:r>
            <w:r>
              <w:rPr>
                <w:rFonts w:ascii="Arial" w:eastAsiaTheme="minorEastAsia" w:hAnsi="Arial" w:cs="Arial"/>
              </w:rPr>
              <w:br/>
              <w:t>2) Practice stencilling</w:t>
            </w:r>
            <w:r>
              <w:rPr>
                <w:rFonts w:ascii="Arial" w:eastAsiaTheme="minorEastAsia" w:hAnsi="Arial" w:cs="Arial"/>
              </w:rPr>
              <w:br/>
              <w:t>3) Spray painting our stencils</w:t>
            </w:r>
            <w:r>
              <w:rPr>
                <w:rFonts w:ascii="Arial" w:eastAsiaTheme="minorEastAsia" w:hAnsi="Arial" w:cs="Arial"/>
              </w:rPr>
              <w:br/>
              <w:t>4) a) Start sketching up ideas for your final tag         (which will be stencilled- if you want)</w:t>
            </w:r>
            <w:r>
              <w:rPr>
                <w:rFonts w:ascii="Arial" w:eastAsiaTheme="minorEastAsia" w:hAnsi="Arial" w:cs="Arial"/>
              </w:rPr>
              <w:br/>
            </w:r>
            <w:proofErr w:type="gramStart"/>
            <w:r>
              <w:rPr>
                <w:rFonts w:ascii="Arial" w:eastAsiaTheme="minorEastAsia" w:hAnsi="Arial" w:cs="Arial"/>
              </w:rPr>
              <w:t xml:space="preserve">    b</w:t>
            </w:r>
            <w:proofErr w:type="gramEnd"/>
            <w:r>
              <w:rPr>
                <w:rFonts w:ascii="Arial" w:eastAsiaTheme="minorEastAsia" w:hAnsi="Arial" w:cs="Arial"/>
              </w:rPr>
              <w:t xml:space="preserve">) Start researching an image that will be  stencilled  </w:t>
            </w:r>
          </w:p>
          <w:p w14:paraId="02EB3CD7" w14:textId="64732240" w:rsidR="007F7608" w:rsidRDefault="009273D9" w:rsidP="007F7608">
            <w:pPr>
              <w:spacing w:line="253" w:lineRule="atLeast"/>
              <w:rPr>
                <w:rFonts w:ascii="Arial" w:eastAsiaTheme="minorEastAsia" w:hAnsi="Arial" w:cs="Arial"/>
              </w:rPr>
            </w:pPr>
            <w:r>
              <w:rPr>
                <w:rFonts w:ascii="Arial" w:eastAsiaTheme="minorEastAsia" w:hAnsi="Arial" w:cs="Arial"/>
              </w:rPr>
              <w:t xml:space="preserve">Go through stencil slides- remind the students why we are looking at other artist. Graffiti writers learn from imitation first! Before we were exploring colour but now we are looking at the reasoning behind our tag and stencils. What are you passionate about? How do you want to identify yourself? </w:t>
            </w:r>
            <w:r w:rsidR="00CE10EC">
              <w:rPr>
                <w:rFonts w:ascii="Arial" w:eastAsiaTheme="minorEastAsia" w:hAnsi="Arial" w:cs="Arial"/>
              </w:rPr>
              <w:t xml:space="preserve">We are looking at some great stencil artists. Keep in mind when looking at their work the little bridges they have in their stencils so that everything is attached and not just a big blob! </w:t>
            </w:r>
          </w:p>
          <w:p w14:paraId="28BE7BE4" w14:textId="5EAE50EF" w:rsidR="002E600B" w:rsidRPr="002E600B" w:rsidRDefault="002E600B" w:rsidP="002E600B">
            <w:pPr>
              <w:numPr>
                <w:ilvl w:val="0"/>
                <w:numId w:val="21"/>
              </w:numPr>
              <w:spacing w:line="253" w:lineRule="atLeast"/>
              <w:rPr>
                <w:rFonts w:ascii="Arial" w:hAnsi="Arial" w:cs="Arial"/>
                <w:bCs/>
                <w:i/>
                <w:lang w:val="en-US"/>
              </w:rPr>
            </w:pPr>
            <w:r>
              <w:rPr>
                <w:rFonts w:ascii="Arial" w:hAnsi="Arial" w:cs="Arial"/>
                <w:i/>
                <w:iCs/>
                <w:shd w:val="clear" w:color="auto" w:fill="FFFFFF"/>
              </w:rPr>
              <w:t>ALIAS</w:t>
            </w:r>
            <w:r>
              <w:rPr>
                <w:rFonts w:ascii="Arial" w:hAnsi="Arial" w:cs="Arial"/>
                <w:i/>
                <w:iCs/>
                <w:shd w:val="clear" w:color="auto" w:fill="FFFFFF"/>
              </w:rPr>
              <w:br/>
              <w:t>H</w:t>
            </w:r>
            <w:r w:rsidRPr="009402F3">
              <w:rPr>
                <w:rFonts w:ascii="Arial" w:hAnsi="Arial" w:cs="Arial"/>
                <w:i/>
                <w:iCs/>
                <w:shd w:val="clear" w:color="auto" w:fill="FFFFFF"/>
              </w:rPr>
              <w:t>is artwork contains his struggle of personal development and self-exploration. Full of emotion, his work may by targeted at the view or belong to his own experiences</w:t>
            </w:r>
            <w:r w:rsidRPr="00826B91">
              <w:rPr>
                <w:rFonts w:ascii="Arial" w:hAnsi="Arial" w:cs="Arial"/>
                <w:i/>
                <w:iCs/>
                <w:u w:val="single"/>
                <w:shd w:val="clear" w:color="auto" w:fill="FFFFFF"/>
              </w:rPr>
              <w:t>. He investigates how individuals are personally impacted and transformed when affected by their unfair environments</w:t>
            </w:r>
            <w:r w:rsidRPr="009402F3">
              <w:rPr>
                <w:rFonts w:ascii="Arial" w:hAnsi="Arial" w:cs="Arial"/>
                <w:i/>
                <w:iCs/>
                <w:shd w:val="clear" w:color="auto" w:fill="FFFFFF"/>
              </w:rPr>
              <w:t>. It’s interesting how he is able to depict his mistreated subjects in a way they seem simultaneously mysterious and familiar to the viewer. This way, Alias underlines his wall work with a fact that the existence of</w:t>
            </w:r>
            <w:r w:rsidRPr="00826B91">
              <w:rPr>
                <w:rFonts w:ascii="Arial" w:hAnsi="Arial" w:cs="Arial"/>
                <w:i/>
                <w:iCs/>
                <w:u w:val="single"/>
                <w:shd w:val="clear" w:color="auto" w:fill="FFFFFF"/>
              </w:rPr>
              <w:t xml:space="preserve"> loneliness and personal crisis can be found everywhere, despite a widespread tendency to ignore these occurrences</w:t>
            </w:r>
            <w:r w:rsidRPr="009402F3">
              <w:rPr>
                <w:rFonts w:ascii="Arial" w:hAnsi="Arial" w:cs="Arial"/>
                <w:i/>
                <w:iCs/>
                <w:shd w:val="clear" w:color="auto" w:fill="FFFFFF"/>
              </w:rPr>
              <w:t>. Choosing where to place his artwork is always an important decision for any street artist, but for Alias – this is a pivotal choice that can make or break a piece. Addressing a single viewer, without desire to be commercial or reach a monumental scale, Alias chooses spots for his street work with great care. Discreet in measurements, his stencil art is likely to be found in obscure, isolated locations. </w:t>
            </w:r>
            <w:r w:rsidRPr="009402F3">
              <w:rPr>
                <w:rFonts w:ascii="Arial" w:hAnsi="Arial" w:cs="Arial"/>
                <w:bCs/>
                <w:i/>
                <w:iCs/>
                <w:color w:val="7F7F7F" w:themeColor="text1" w:themeTint="80"/>
                <w:shd w:val="clear" w:color="auto" w:fill="FFFFFF"/>
              </w:rPr>
              <w:t>The location of the piece is actually an integral part of Alias’ portfolio and he uses it as an extension of his concept</w:t>
            </w:r>
            <w:r w:rsidRPr="009402F3">
              <w:rPr>
                <w:rFonts w:ascii="Arial" w:hAnsi="Arial" w:cs="Arial"/>
                <w:b/>
                <w:bCs/>
                <w:i/>
                <w:iCs/>
                <w:shd w:val="clear" w:color="auto" w:fill="FFFFFF"/>
              </w:rPr>
              <w:t>.</w:t>
            </w:r>
            <w:r w:rsidRPr="009402F3">
              <w:rPr>
                <w:rFonts w:ascii="Arial" w:hAnsi="Arial" w:cs="Arial"/>
                <w:i/>
                <w:iCs/>
                <w:shd w:val="clear" w:color="auto" w:fill="FFFFFF"/>
              </w:rPr>
              <w:t> By finding the perfect spot, this cutting edge painter allows the stencil to reach the highest level of sadness.</w:t>
            </w:r>
            <w:r>
              <w:rPr>
                <w:rFonts w:ascii="Arial" w:hAnsi="Arial" w:cs="Arial"/>
                <w:i/>
                <w:iCs/>
                <w:shd w:val="clear" w:color="auto" w:fill="FFFFFF"/>
              </w:rPr>
              <w:br/>
            </w:r>
            <w:r>
              <w:rPr>
                <w:rFonts w:ascii="Arial" w:hAnsi="Arial" w:cs="Arial"/>
                <w:i/>
                <w:iCs/>
                <w:shd w:val="clear" w:color="auto" w:fill="FFFFFF"/>
              </w:rPr>
              <w:br/>
            </w:r>
            <w:r w:rsidRPr="002E600B">
              <w:rPr>
                <w:rFonts w:ascii="Arial" w:hAnsi="Arial" w:cs="Arial"/>
                <w:b/>
                <w:i/>
                <w:iCs/>
                <w:u w:val="single"/>
                <w:shd w:val="clear" w:color="auto" w:fill="FFFFFF"/>
              </w:rPr>
              <w:t>Hannah Chloe</w:t>
            </w:r>
            <w:r>
              <w:rPr>
                <w:rFonts w:ascii="Arial" w:hAnsi="Arial" w:cs="Arial"/>
                <w:i/>
                <w:iCs/>
                <w:shd w:val="clear" w:color="auto" w:fill="FFFFFF"/>
              </w:rPr>
              <w:t xml:space="preserve"> </w:t>
            </w:r>
            <w:r>
              <w:rPr>
                <w:rFonts w:ascii="Arial" w:hAnsi="Arial" w:cs="Arial"/>
                <w:i/>
                <w:iCs/>
                <w:shd w:val="clear" w:color="auto" w:fill="FFFFFF"/>
              </w:rPr>
              <w:br/>
            </w:r>
            <w:r w:rsidRPr="002E600B">
              <w:rPr>
                <w:rFonts w:ascii="Arial" w:hAnsi="Arial" w:cs="Arial"/>
                <w:bCs/>
                <w:i/>
                <w:lang w:val="en-US"/>
              </w:rPr>
              <w:t>Her works exude femininity. The female characters have a strong, ethereal quality that contrasts with the typically masculine stereotypes of street art. She injects some new talent and energy in to the street art scene with her female portraits, which bring a painterly style often found in contemporary art to the street art scene. Earthy tones and harmonious, calm feminine approach and emotionally charged contribution to an art scene predominantly saturated by many male artists</w:t>
            </w:r>
          </w:p>
          <w:p w14:paraId="2A1859C2" w14:textId="6C8DA0F3" w:rsidR="002E600B" w:rsidRPr="002E600B" w:rsidRDefault="002E600B" w:rsidP="002E600B">
            <w:pPr>
              <w:ind w:left="360"/>
              <w:rPr>
                <w:rFonts w:ascii="Arial" w:hAnsi="Arial" w:cs="Arial"/>
                <w:i/>
                <w:iCs/>
                <w:shd w:val="clear" w:color="auto" w:fill="FFFFFF"/>
              </w:rPr>
            </w:pPr>
            <w:r w:rsidRPr="002E600B">
              <w:rPr>
                <w:rFonts w:ascii="Arial" w:hAnsi="Arial" w:cs="Arial"/>
                <w:bCs/>
                <w:i/>
              </w:rPr>
              <w:t>Hannah’s portraits capture the sense of being, if only for a moment, where the beauty and timelessness of the world come into sharp focus. The women she paints are subtle yet strong, bold yet delicate; balancing these contradictions provide the individuality to each of her pieces.</w:t>
            </w:r>
            <w:r w:rsidRPr="002E600B">
              <w:rPr>
                <w:rFonts w:ascii="Arial" w:hAnsi="Arial" w:cs="Arial"/>
                <w:bCs/>
                <w:i/>
              </w:rPr>
              <w:br/>
            </w:r>
            <w:r w:rsidRPr="002E600B">
              <w:rPr>
                <w:rFonts w:ascii="Arial" w:hAnsi="Arial" w:cs="Arial"/>
                <w:bCs/>
                <w:i/>
              </w:rPr>
              <w:br/>
            </w:r>
            <w:r w:rsidRPr="002E600B">
              <w:rPr>
                <w:rFonts w:ascii="Arial" w:hAnsi="Arial" w:cs="Arial"/>
                <w:b/>
                <w:bCs/>
                <w:u w:val="single"/>
                <w:shd w:val="clear" w:color="auto" w:fill="FFFFFF"/>
              </w:rPr>
              <w:t>SWOON:</w:t>
            </w:r>
            <w:r w:rsidRPr="002E600B">
              <w:rPr>
                <w:rFonts w:ascii="Arial" w:hAnsi="Arial" w:cs="Arial"/>
                <w:iCs/>
                <w:u w:val="single"/>
                <w:shd w:val="clear" w:color="auto" w:fill="FFFFFF"/>
              </w:rPr>
              <w:t xml:space="preserve"> </w:t>
            </w:r>
            <w:r w:rsidRPr="002E600B">
              <w:rPr>
                <w:rFonts w:ascii="Arial" w:hAnsi="Arial" w:cs="Arial"/>
                <w:iCs/>
                <w:u w:val="single"/>
                <w:shd w:val="clear" w:color="auto" w:fill="FFFFFF"/>
              </w:rPr>
              <w:br/>
            </w:r>
            <w:r w:rsidRPr="002E600B">
              <w:rPr>
                <w:rFonts w:ascii="Arial" w:hAnsi="Arial" w:cs="Arial"/>
                <w:i/>
                <w:iCs/>
                <w:shd w:val="clear" w:color="auto" w:fill="FFFFFF"/>
              </w:rPr>
              <w:t>“All of these inequalities are still really present in most of our structures,” she says. “It’s the same as trying to say that the United States isn’t a racist culture – right now we’re having this massive moment where everyone’s standing up and saying ‘let’s not try to deny this any longer’. I think it’s not entirely dissimilar to the way that it’s still a patriarchal culture and we as individuals have different sentiments about how it should be, but the larger structure, when you look at it, you see the inequalities are still in place.”</w:t>
            </w:r>
            <w:r w:rsidRPr="002E600B">
              <w:rPr>
                <w:rFonts w:ascii="Arial" w:hAnsi="Arial" w:cs="Arial"/>
                <w:i/>
                <w:iCs/>
                <w:shd w:val="clear" w:color="auto" w:fill="FFFFFF"/>
              </w:rPr>
              <w:br/>
              <w:t>Despite this, Swoon is not without hope. Is it possible that the years of the church and state commissioned ‘male gaze’ in western art history is giving way to a more compassionate female gaze? Have we approached a tipping point in society, where, informed by the input of creative women, we begin to rewrite social narratives for the better?</w:t>
            </w:r>
          </w:p>
          <w:p w14:paraId="51076B05" w14:textId="77777777" w:rsidR="005E579A" w:rsidRDefault="002E600B" w:rsidP="00F579DE">
            <w:pPr>
              <w:pStyle w:val="ListParagraph"/>
              <w:rPr>
                <w:rFonts w:ascii="Arial" w:hAnsi="Arial" w:cs="Arial"/>
                <w:i/>
                <w:iCs/>
                <w:color w:val="000000"/>
                <w:shd w:val="clear" w:color="auto" w:fill="FFFFFF"/>
              </w:rPr>
            </w:pPr>
            <w:r w:rsidRPr="00331BB6">
              <w:rPr>
                <w:rFonts w:ascii="Arial" w:hAnsi="Arial" w:cs="Arial"/>
                <w:i/>
                <w:iCs/>
                <w:color w:val="000000"/>
                <w:shd w:val="clear" w:color="auto" w:fill="FFFFFF"/>
              </w:rPr>
              <w:t>“When I ask myself is there anything new or significant about me being a woman in this moment, I think that it’s just my perspective; the fact that my voice and the way that I see things are part of this conversation in a way that it has not been in how many hundreds of years.”</w:t>
            </w:r>
            <w:r w:rsidRPr="00331BB6">
              <w:rPr>
                <w:rFonts w:ascii="Helvetica" w:eastAsia="Times New Roman" w:hAnsi="Helvetica" w:cs="Times New Roman"/>
                <w:i/>
                <w:color w:val="252525"/>
                <w:sz w:val="21"/>
                <w:szCs w:val="21"/>
                <w:shd w:val="clear" w:color="auto" w:fill="FFFFFF"/>
              </w:rPr>
              <w:t xml:space="preserve"> </w:t>
            </w:r>
            <w:r w:rsidRPr="00331BB6">
              <w:rPr>
                <w:rFonts w:ascii="Arial" w:hAnsi="Arial" w:cs="Arial"/>
                <w:i/>
                <w:iCs/>
                <w:color w:val="000000"/>
                <w:shd w:val="clear" w:color="auto" w:fill="FFFFFF"/>
              </w:rPr>
              <w:t>Swoon describes that as a young woman, she did not have a sense of her ability to make a change. By putting up a small wheat paste sticker, she was able to transform a wall and it would be there when she walked past it the next day. It was a tiny literal change.”</w:t>
            </w:r>
            <w:r>
              <w:rPr>
                <w:rFonts w:ascii="Arial" w:hAnsi="Arial" w:cs="Arial"/>
                <w:i/>
                <w:iCs/>
                <w:color w:val="000000"/>
                <w:shd w:val="clear" w:color="auto" w:fill="FFFFFF"/>
              </w:rPr>
              <w:t xml:space="preserve"> </w:t>
            </w:r>
          </w:p>
          <w:p w14:paraId="04C2CECA" w14:textId="0963B445" w:rsidR="00F579DE" w:rsidRPr="00F579DE" w:rsidRDefault="00F579DE" w:rsidP="00F579DE">
            <w:pPr>
              <w:pStyle w:val="ListParagraph"/>
              <w:rPr>
                <w:rFonts w:ascii="Arial" w:hAnsi="Arial" w:cs="Arial"/>
                <w:i/>
                <w:iCs/>
                <w:color w:val="000000"/>
                <w:shd w:val="clear" w:color="auto" w:fill="FFFFFF"/>
              </w:rPr>
            </w:pPr>
          </w:p>
        </w:tc>
        <w:tc>
          <w:tcPr>
            <w:tcW w:w="2980" w:type="dxa"/>
            <w:tcBorders>
              <w:top w:val="nil"/>
              <w:left w:val="nil"/>
              <w:bottom w:val="single" w:sz="8" w:space="0" w:color="auto"/>
              <w:right w:val="single" w:sz="8" w:space="0" w:color="auto"/>
            </w:tcBorders>
            <w:tcMar>
              <w:top w:w="0" w:type="dxa"/>
              <w:left w:w="108" w:type="dxa"/>
              <w:bottom w:w="0" w:type="dxa"/>
              <w:right w:w="108" w:type="dxa"/>
            </w:tcMar>
            <w:hideMark/>
          </w:tcPr>
          <w:p w14:paraId="4083D348" w14:textId="77777777"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b/>
                <w:bCs/>
                <w:u w:val="single"/>
              </w:rPr>
              <w:t>Student</w:t>
            </w:r>
          </w:p>
          <w:p w14:paraId="1C4D37F7" w14:textId="77777777"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rPr>
              <w:t> </w:t>
            </w:r>
          </w:p>
        </w:tc>
      </w:tr>
      <w:tr w:rsidR="007F7608" w:rsidRPr="007F7608" w14:paraId="39691626" w14:textId="77777777" w:rsidTr="007F7608">
        <w:tc>
          <w:tcPr>
            <w:tcW w:w="2520"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2446A1DD" w14:textId="1589C3F3"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b/>
                <w:bCs/>
              </w:rPr>
              <w:t>Teacher/Student Transition</w:t>
            </w:r>
          </w:p>
          <w:p w14:paraId="44BC5714" w14:textId="6FC21E86" w:rsidR="007F7608" w:rsidRPr="007F7608" w:rsidRDefault="00CE10EC" w:rsidP="007F7608">
            <w:pPr>
              <w:spacing w:line="253" w:lineRule="atLeast"/>
              <w:rPr>
                <w:rFonts w:eastAsiaTheme="minorEastAsia" w:cs="Times New Roman"/>
                <w:lang w:val="en-US"/>
              </w:rPr>
            </w:pPr>
            <w:r>
              <w:rPr>
                <w:rFonts w:ascii="Arial" w:eastAsiaTheme="minorEastAsia" w:hAnsi="Arial" w:cs="Arial"/>
              </w:rPr>
              <w:t>(5</w:t>
            </w:r>
            <w:r w:rsidR="007F7608" w:rsidRPr="007F7608">
              <w:rPr>
                <w:rFonts w:ascii="Arial" w:eastAsiaTheme="minorEastAsia" w:hAnsi="Arial" w:cs="Arial"/>
              </w:rPr>
              <w:t xml:space="preserve"> min.)</w:t>
            </w:r>
            <w:r w:rsidR="007F7608" w:rsidRPr="007F7608">
              <w:rPr>
                <w:rFonts w:ascii="Arial" w:eastAsiaTheme="minorEastAsia" w:hAnsi="Arial" w:cs="Arial"/>
                <w:b/>
                <w:bCs/>
              </w:rPr>
              <w:t>:</w:t>
            </w:r>
          </w:p>
          <w:p w14:paraId="08657229" w14:textId="77777777"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rPr>
              <w:t> </w:t>
            </w:r>
          </w:p>
        </w:tc>
        <w:tc>
          <w:tcPr>
            <w:tcW w:w="4820" w:type="dxa"/>
            <w:gridSpan w:val="2"/>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14:paraId="36D944D8" w14:textId="790F5AE8" w:rsidR="007F7608" w:rsidRPr="007F7608" w:rsidRDefault="007F7608" w:rsidP="00F579DE">
            <w:pPr>
              <w:spacing w:line="253" w:lineRule="atLeast"/>
              <w:rPr>
                <w:rFonts w:eastAsiaTheme="minorEastAsia" w:cs="Times New Roman"/>
                <w:lang w:val="en-US"/>
              </w:rPr>
            </w:pPr>
            <w:r w:rsidRPr="007F7608">
              <w:rPr>
                <w:rFonts w:ascii="Arial" w:eastAsiaTheme="minorEastAsia" w:hAnsi="Arial" w:cs="Arial"/>
                <w:b/>
                <w:bCs/>
                <w:u w:val="single"/>
              </w:rPr>
              <w:t>Teacher</w:t>
            </w:r>
            <w:r w:rsidRPr="007F7608">
              <w:rPr>
                <w:rFonts w:ascii="Arial" w:eastAsiaTheme="minorEastAsia" w:hAnsi="Arial" w:cs="Arial"/>
                <w:b/>
                <w:bCs/>
                <w:u w:val="single"/>
              </w:rPr>
              <w:br/>
            </w:r>
            <w:r w:rsidRPr="007F7608">
              <w:rPr>
                <w:rFonts w:ascii="Arial" w:eastAsiaTheme="minorEastAsia" w:hAnsi="Arial" w:cs="Arial"/>
                <w:b/>
                <w:bCs/>
                <w:u w:val="single"/>
              </w:rPr>
              <w:br/>
            </w:r>
            <w:r w:rsidR="00F579DE">
              <w:rPr>
                <w:rFonts w:eastAsiaTheme="minorEastAsia" w:cs="Times New Roman"/>
                <w:lang w:val="en-US"/>
              </w:rPr>
              <w:t xml:space="preserve">Do stencil demo with the students and show them how to cut it *using the camera * </w:t>
            </w:r>
          </w:p>
        </w:tc>
        <w:tc>
          <w:tcPr>
            <w:tcW w:w="298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14:paraId="4832E3EA" w14:textId="77777777"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b/>
                <w:bCs/>
                <w:u w:val="single"/>
              </w:rPr>
              <w:t>Student</w:t>
            </w:r>
          </w:p>
          <w:p w14:paraId="635E72DB" w14:textId="77777777"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rPr>
              <w:t> </w:t>
            </w:r>
          </w:p>
        </w:tc>
      </w:tr>
      <w:tr w:rsidR="007F7608" w:rsidRPr="007F7608" w14:paraId="7149236B" w14:textId="77777777" w:rsidTr="007F7608">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37A70" w14:textId="77777777"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b/>
                <w:bCs/>
              </w:rPr>
              <w:t>Learning Activity #1</w:t>
            </w:r>
          </w:p>
          <w:p w14:paraId="41FCCADE" w14:textId="4FF70AA4" w:rsidR="007F7608" w:rsidRPr="007F7608" w:rsidRDefault="00CE10EC" w:rsidP="007F7608">
            <w:pPr>
              <w:spacing w:line="253" w:lineRule="atLeast"/>
              <w:rPr>
                <w:rFonts w:eastAsiaTheme="minorEastAsia" w:cs="Times New Roman"/>
                <w:lang w:val="en-US"/>
              </w:rPr>
            </w:pPr>
            <w:r>
              <w:rPr>
                <w:rFonts w:ascii="Arial" w:eastAsiaTheme="minorEastAsia" w:hAnsi="Arial" w:cs="Arial"/>
              </w:rPr>
              <w:t>(40</w:t>
            </w:r>
            <w:r w:rsidR="007F7608" w:rsidRPr="007F7608">
              <w:rPr>
                <w:rFonts w:ascii="Arial" w:eastAsiaTheme="minorEastAsia" w:hAnsi="Arial" w:cs="Arial"/>
              </w:rPr>
              <w:t xml:space="preserve"> min.)</w:t>
            </w:r>
            <w:r w:rsidR="007F7608" w:rsidRPr="007F7608">
              <w:rPr>
                <w:rFonts w:ascii="Arial" w:eastAsiaTheme="minorEastAsia" w:hAnsi="Arial" w:cs="Arial"/>
                <w:b/>
                <w:bCs/>
              </w:rPr>
              <w:t>:</w:t>
            </w:r>
          </w:p>
          <w:p w14:paraId="19FF789F" w14:textId="77777777"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b/>
                <w:bCs/>
              </w:rPr>
              <w:t> </w:t>
            </w:r>
          </w:p>
        </w:tc>
        <w:tc>
          <w:tcPr>
            <w:tcW w:w="482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8C33AA8" w14:textId="77777777" w:rsidR="007F7608" w:rsidRPr="007F7608" w:rsidRDefault="007F7608" w:rsidP="007F7608">
            <w:pPr>
              <w:shd w:val="clear" w:color="auto" w:fill="FFFFFF"/>
              <w:spacing w:after="0" w:line="240" w:lineRule="auto"/>
              <w:textAlignment w:val="baseline"/>
              <w:rPr>
                <w:rFonts w:eastAsiaTheme="minorEastAsia" w:cs="Times New Roman"/>
                <w:lang w:val="en-US"/>
              </w:rPr>
            </w:pPr>
            <w:r w:rsidRPr="007F7608">
              <w:rPr>
                <w:rFonts w:ascii="Arial" w:eastAsiaTheme="minorEastAsia" w:hAnsi="Arial" w:cs="Arial"/>
                <w:b/>
                <w:bCs/>
                <w:u w:val="single"/>
              </w:rPr>
              <w:t>Teacher</w:t>
            </w:r>
          </w:p>
          <w:p w14:paraId="74AE497F" w14:textId="7956ADB2" w:rsidR="007F7608" w:rsidRPr="007F7608" w:rsidRDefault="007F7608" w:rsidP="00F579DE">
            <w:pPr>
              <w:spacing w:line="253" w:lineRule="atLeast"/>
              <w:rPr>
                <w:rFonts w:eastAsiaTheme="minorEastAsia" w:cs="Times New Roman"/>
                <w:lang w:val="en-US"/>
              </w:rPr>
            </w:pPr>
            <w:r w:rsidRPr="007F7608">
              <w:rPr>
                <w:rFonts w:ascii="Arial" w:eastAsiaTheme="minorEastAsia" w:hAnsi="Arial" w:cs="Arial"/>
              </w:rPr>
              <w:br/>
            </w:r>
            <w:r w:rsidR="00F579DE">
              <w:rPr>
                <w:rFonts w:ascii="Arial" w:eastAsiaTheme="minorEastAsia" w:hAnsi="Arial" w:cs="Arial"/>
              </w:rPr>
              <w:t>Give the students</w:t>
            </w:r>
            <w:r w:rsidR="00CE10EC">
              <w:rPr>
                <w:rFonts w:ascii="Arial" w:eastAsiaTheme="minorEastAsia" w:hAnsi="Arial" w:cs="Arial"/>
              </w:rPr>
              <w:t xml:space="preserve"> time to cut out their stencil and spray paint. I want three copies of the banana </w:t>
            </w:r>
            <w:r w:rsidR="00F579DE">
              <w:rPr>
                <w:rFonts w:ascii="Arial" w:eastAsiaTheme="minorEastAsia" w:hAnsi="Arial" w:cs="Arial"/>
              </w:rPr>
              <w:br/>
            </w:r>
          </w:p>
        </w:tc>
        <w:tc>
          <w:tcPr>
            <w:tcW w:w="2980" w:type="dxa"/>
            <w:tcBorders>
              <w:top w:val="nil"/>
              <w:left w:val="nil"/>
              <w:bottom w:val="single" w:sz="8" w:space="0" w:color="auto"/>
              <w:right w:val="single" w:sz="8" w:space="0" w:color="auto"/>
            </w:tcBorders>
            <w:tcMar>
              <w:top w:w="0" w:type="dxa"/>
              <w:left w:w="108" w:type="dxa"/>
              <w:bottom w:w="0" w:type="dxa"/>
              <w:right w:w="108" w:type="dxa"/>
            </w:tcMar>
            <w:hideMark/>
          </w:tcPr>
          <w:p w14:paraId="5D4680C0" w14:textId="77777777"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b/>
                <w:bCs/>
                <w:u w:val="single"/>
              </w:rPr>
              <w:t>Student</w:t>
            </w:r>
          </w:p>
          <w:p w14:paraId="74C62A13" w14:textId="77777777"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rPr>
              <w:t> </w:t>
            </w:r>
          </w:p>
        </w:tc>
      </w:tr>
      <w:tr w:rsidR="007F7608" w:rsidRPr="007F7608" w14:paraId="2EC255F7" w14:textId="77777777" w:rsidTr="007F7608">
        <w:tc>
          <w:tcPr>
            <w:tcW w:w="2520"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1DE0BE47" w14:textId="77777777"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b/>
                <w:bCs/>
              </w:rPr>
              <w:t>Transition</w:t>
            </w:r>
          </w:p>
          <w:p w14:paraId="51F06DC1" w14:textId="29F6CE1E" w:rsidR="007F7608" w:rsidRPr="007F7608" w:rsidRDefault="00CE10EC" w:rsidP="007F7608">
            <w:pPr>
              <w:spacing w:line="253" w:lineRule="atLeast"/>
              <w:rPr>
                <w:rFonts w:eastAsiaTheme="minorEastAsia" w:cs="Times New Roman"/>
                <w:lang w:val="en-US"/>
              </w:rPr>
            </w:pPr>
            <w:r>
              <w:rPr>
                <w:rFonts w:ascii="Arial" w:eastAsiaTheme="minorEastAsia" w:hAnsi="Arial" w:cs="Arial"/>
              </w:rPr>
              <w:t>(20</w:t>
            </w:r>
            <w:r w:rsidR="007F7608" w:rsidRPr="007F7608">
              <w:rPr>
                <w:rFonts w:ascii="Arial" w:eastAsiaTheme="minorEastAsia" w:hAnsi="Arial" w:cs="Arial"/>
              </w:rPr>
              <w:t xml:space="preserve"> min.):</w:t>
            </w:r>
          </w:p>
          <w:p w14:paraId="0FAF554A" w14:textId="77777777"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rPr>
              <w:t> </w:t>
            </w:r>
          </w:p>
        </w:tc>
        <w:tc>
          <w:tcPr>
            <w:tcW w:w="4820" w:type="dxa"/>
            <w:gridSpan w:val="2"/>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14:paraId="5467B8FF" w14:textId="77777777"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b/>
                <w:bCs/>
                <w:u w:val="single"/>
              </w:rPr>
              <w:t>Teacher</w:t>
            </w:r>
          </w:p>
          <w:p w14:paraId="3C2291BA" w14:textId="77777777" w:rsidR="00A01360" w:rsidRPr="00542494" w:rsidRDefault="00A01360" w:rsidP="00A01360">
            <w:pPr>
              <w:rPr>
                <w:rFonts w:ascii="Arial" w:hAnsi="Arial" w:cs="Arial"/>
                <w:shd w:val="clear" w:color="auto" w:fill="FFFFFF"/>
              </w:rPr>
            </w:pPr>
            <w:r w:rsidRPr="00542494">
              <w:rPr>
                <w:rFonts w:ascii="Arial" w:hAnsi="Arial" w:cs="Arial"/>
                <w:u w:val="single"/>
                <w:shd w:val="clear" w:color="auto" w:fill="FFFFFF"/>
              </w:rPr>
              <w:t>Requirements:</w:t>
            </w:r>
          </w:p>
          <w:p w14:paraId="153D6969" w14:textId="77777777" w:rsidR="00A01360" w:rsidRDefault="00A01360" w:rsidP="00A01360">
            <w:pPr>
              <w:pStyle w:val="ListParagraph"/>
              <w:numPr>
                <w:ilvl w:val="0"/>
                <w:numId w:val="22"/>
              </w:numPr>
              <w:rPr>
                <w:rFonts w:ascii="Arial" w:hAnsi="Arial" w:cs="Arial"/>
                <w:i/>
                <w:color w:val="000000"/>
                <w:shd w:val="clear" w:color="auto" w:fill="FFFFFF"/>
              </w:rPr>
            </w:pPr>
            <w:r w:rsidRPr="00542494">
              <w:rPr>
                <w:rFonts w:ascii="Arial" w:hAnsi="Arial" w:cs="Arial"/>
                <w:i/>
                <w:color w:val="000000"/>
                <w:shd w:val="clear" w:color="auto" w:fill="FFFFFF"/>
              </w:rPr>
              <w:t>Clean lines and proper technique has been used</w:t>
            </w:r>
          </w:p>
          <w:p w14:paraId="700196A4" w14:textId="77777777" w:rsidR="00A01360" w:rsidRDefault="00A01360" w:rsidP="00A01360">
            <w:pPr>
              <w:pStyle w:val="ListParagraph"/>
              <w:numPr>
                <w:ilvl w:val="0"/>
                <w:numId w:val="22"/>
              </w:numPr>
              <w:rPr>
                <w:rFonts w:ascii="Arial" w:hAnsi="Arial" w:cs="Arial"/>
                <w:i/>
                <w:color w:val="000000"/>
                <w:shd w:val="clear" w:color="auto" w:fill="FFFFFF"/>
              </w:rPr>
            </w:pPr>
            <w:r>
              <w:rPr>
                <w:rFonts w:ascii="Arial" w:hAnsi="Arial" w:cs="Arial"/>
                <w:i/>
                <w:color w:val="000000"/>
                <w:shd w:val="clear" w:color="auto" w:fill="FFFFFF"/>
              </w:rPr>
              <w:t xml:space="preserve">Effort </w:t>
            </w:r>
            <w:r w:rsidRPr="00542494">
              <w:rPr>
                <w:rFonts w:ascii="Arial" w:hAnsi="Arial" w:cs="Arial"/>
                <w:i/>
                <w:color w:val="000000"/>
                <w:shd w:val="clear" w:color="auto" w:fill="FFFFFF"/>
              </w:rPr>
              <w:t>and</w:t>
            </w:r>
            <w:r>
              <w:rPr>
                <w:rFonts w:ascii="Arial" w:hAnsi="Arial" w:cs="Arial"/>
                <w:i/>
                <w:color w:val="000000"/>
                <w:shd w:val="clear" w:color="auto" w:fill="FFFFFF"/>
              </w:rPr>
              <w:t xml:space="preserve"> an</w:t>
            </w:r>
            <w:r w:rsidRPr="00542494">
              <w:rPr>
                <w:rFonts w:ascii="Arial" w:hAnsi="Arial" w:cs="Arial"/>
                <w:i/>
                <w:color w:val="000000"/>
                <w:shd w:val="clear" w:color="auto" w:fill="FFFFFF"/>
              </w:rPr>
              <w:t xml:space="preserve"> und</w:t>
            </w:r>
            <w:r>
              <w:rPr>
                <w:rFonts w:ascii="Arial" w:hAnsi="Arial" w:cs="Arial"/>
                <w:i/>
                <w:color w:val="000000"/>
                <w:shd w:val="clear" w:color="auto" w:fill="FFFFFF"/>
              </w:rPr>
              <w:t xml:space="preserve">erstanding of a simple stencil </w:t>
            </w:r>
          </w:p>
          <w:p w14:paraId="07FD05F2" w14:textId="77777777" w:rsidR="00A01360" w:rsidRDefault="00A01360" w:rsidP="00A01360">
            <w:pPr>
              <w:pStyle w:val="ListParagraph"/>
              <w:numPr>
                <w:ilvl w:val="0"/>
                <w:numId w:val="22"/>
              </w:numPr>
              <w:rPr>
                <w:rFonts w:ascii="Arial" w:hAnsi="Arial" w:cs="Arial"/>
                <w:i/>
                <w:color w:val="000000"/>
                <w:shd w:val="clear" w:color="auto" w:fill="FFFFFF"/>
              </w:rPr>
            </w:pPr>
            <w:r>
              <w:rPr>
                <w:rFonts w:ascii="Arial" w:hAnsi="Arial" w:cs="Arial"/>
                <w:i/>
                <w:color w:val="000000"/>
                <w:shd w:val="clear" w:color="auto" w:fill="FFFFFF"/>
              </w:rPr>
              <w:t xml:space="preserve">Proper transfer of stencil using acrylic </w:t>
            </w:r>
          </w:p>
          <w:p w14:paraId="2A30E28F" w14:textId="18742E58" w:rsidR="007F7608" w:rsidRPr="007F7608" w:rsidRDefault="00A01360" w:rsidP="007F7608">
            <w:pPr>
              <w:spacing w:line="253" w:lineRule="atLeast"/>
              <w:rPr>
                <w:rFonts w:eastAsiaTheme="minorEastAsia" w:cs="Times New Roman"/>
                <w:lang w:val="en-US"/>
              </w:rPr>
            </w:pPr>
            <w:bookmarkStart w:id="0" w:name="_GoBack"/>
            <w:bookmarkEnd w:id="0"/>
            <w:r>
              <w:rPr>
                <w:rFonts w:ascii="Arial" w:eastAsiaTheme="minorEastAsia" w:hAnsi="Arial" w:cs="Arial"/>
              </w:rPr>
              <w:br/>
            </w:r>
            <w:r>
              <w:rPr>
                <w:rFonts w:ascii="Arial" w:eastAsiaTheme="minorEastAsia" w:hAnsi="Arial" w:cs="Arial"/>
              </w:rPr>
              <w:br/>
            </w:r>
            <w:r w:rsidR="00CE10EC">
              <w:rPr>
                <w:rFonts w:ascii="Arial" w:eastAsiaTheme="minorEastAsia" w:hAnsi="Arial" w:cs="Arial"/>
              </w:rPr>
              <w:t xml:space="preserve">Once the students finish up their stencils they will be sketching up their final tag idea or looking up images for their stencil. </w:t>
            </w:r>
          </w:p>
        </w:tc>
        <w:tc>
          <w:tcPr>
            <w:tcW w:w="298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14:paraId="30704C36" w14:textId="77777777"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b/>
                <w:bCs/>
                <w:u w:val="single"/>
              </w:rPr>
              <w:t>Student</w:t>
            </w:r>
          </w:p>
          <w:p w14:paraId="5F28794D" w14:textId="77777777"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b/>
                <w:bCs/>
              </w:rPr>
              <w:t> </w:t>
            </w:r>
          </w:p>
        </w:tc>
      </w:tr>
      <w:tr w:rsidR="007F7608" w:rsidRPr="007F7608" w14:paraId="46E322F6" w14:textId="77777777" w:rsidTr="007F7608">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8BA25" w14:textId="77777777"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b/>
                <w:bCs/>
              </w:rPr>
              <w:t>Closure </w:t>
            </w:r>
            <w:r w:rsidRPr="007F7608">
              <w:rPr>
                <w:rFonts w:ascii="Arial" w:eastAsiaTheme="minorEastAsia" w:hAnsi="Arial" w:cs="Arial"/>
                <w:b/>
                <w:bCs/>
              </w:rPr>
              <w:br/>
            </w:r>
            <w:r w:rsidRPr="007F7608">
              <w:rPr>
                <w:rFonts w:ascii="Arial" w:eastAsiaTheme="minorEastAsia" w:hAnsi="Arial" w:cs="Arial"/>
              </w:rPr>
              <w:t>(5 min.):</w:t>
            </w:r>
          </w:p>
        </w:tc>
        <w:tc>
          <w:tcPr>
            <w:tcW w:w="482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CBA2056" w14:textId="4AF246C3"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i/>
                <w:iCs/>
              </w:rPr>
              <w:t xml:space="preserve">Feedback from Students: EXIT SLIP QUESTION: </w:t>
            </w:r>
            <w:r w:rsidR="00CE10EC">
              <w:rPr>
                <w:rFonts w:ascii="Arial" w:eastAsiaTheme="minorEastAsia" w:hAnsi="Arial" w:cs="Arial"/>
                <w:i/>
                <w:iCs/>
              </w:rPr>
              <w:t xml:space="preserve">what is the hardest part about stencilling? </w:t>
            </w:r>
          </w:p>
          <w:p w14:paraId="0B779009" w14:textId="77777777"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i/>
                <w:iCs/>
              </w:rPr>
              <w:t>Feedback to Students: </w:t>
            </w:r>
            <w:r w:rsidRPr="007F7608">
              <w:rPr>
                <w:rFonts w:ascii="Arial" w:eastAsiaTheme="minorEastAsia" w:hAnsi="Arial" w:cs="Arial"/>
              </w:rPr>
              <w:t>Thank you for working hard today and respecting each other and the expectations in class.</w:t>
            </w:r>
          </w:p>
          <w:p w14:paraId="04DD6870" w14:textId="2858A101" w:rsidR="007F7608" w:rsidRPr="007F7608" w:rsidRDefault="007F7608" w:rsidP="00CE10EC">
            <w:pPr>
              <w:spacing w:line="253" w:lineRule="atLeast"/>
              <w:rPr>
                <w:rFonts w:eastAsiaTheme="minorEastAsia" w:cs="Times New Roman"/>
                <w:lang w:val="en-US"/>
              </w:rPr>
            </w:pPr>
            <w:r w:rsidRPr="007F7608">
              <w:rPr>
                <w:rFonts w:ascii="Arial" w:eastAsiaTheme="minorEastAsia" w:hAnsi="Arial" w:cs="Arial"/>
                <w:i/>
                <w:iCs/>
              </w:rPr>
              <w:t xml:space="preserve">Transition to Next Lesson: Next class we will </w:t>
            </w:r>
            <w:r w:rsidR="00CE10EC">
              <w:rPr>
                <w:rFonts w:ascii="Arial" w:eastAsiaTheme="minorEastAsia" w:hAnsi="Arial" w:cs="Arial"/>
                <w:i/>
                <w:iCs/>
              </w:rPr>
              <w:t xml:space="preserve">creating more stencils </w:t>
            </w:r>
          </w:p>
        </w:tc>
        <w:tc>
          <w:tcPr>
            <w:tcW w:w="2980" w:type="dxa"/>
            <w:tcBorders>
              <w:top w:val="nil"/>
              <w:left w:val="nil"/>
              <w:bottom w:val="single" w:sz="8" w:space="0" w:color="auto"/>
              <w:right w:val="single" w:sz="8" w:space="0" w:color="auto"/>
            </w:tcBorders>
            <w:tcMar>
              <w:top w:w="0" w:type="dxa"/>
              <w:left w:w="108" w:type="dxa"/>
              <w:bottom w:w="0" w:type="dxa"/>
              <w:right w:w="108" w:type="dxa"/>
            </w:tcMar>
            <w:hideMark/>
          </w:tcPr>
          <w:p w14:paraId="3CFC48E2" w14:textId="77777777"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b/>
                <w:bCs/>
                <w:u w:val="single"/>
              </w:rPr>
              <w:t>Student</w:t>
            </w:r>
          </w:p>
          <w:p w14:paraId="3584E8C8" w14:textId="77777777"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b/>
                <w:bCs/>
              </w:rPr>
              <w:t> </w:t>
            </w:r>
          </w:p>
        </w:tc>
      </w:tr>
      <w:tr w:rsidR="007F7608" w:rsidRPr="007F7608" w14:paraId="1589DB3D" w14:textId="77777777" w:rsidTr="007F7608">
        <w:tc>
          <w:tcPr>
            <w:tcW w:w="103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C11D33" w14:textId="10F751A8" w:rsidR="007F7608" w:rsidRPr="007F7608" w:rsidRDefault="007F7608" w:rsidP="00CE10EC">
            <w:pPr>
              <w:spacing w:line="253" w:lineRule="atLeast"/>
              <w:rPr>
                <w:rFonts w:eastAsiaTheme="minorEastAsia" w:cs="Times New Roman"/>
                <w:lang w:val="en-US"/>
              </w:rPr>
            </w:pPr>
            <w:r w:rsidRPr="007F7608">
              <w:rPr>
                <w:rFonts w:ascii="Arial" w:eastAsiaTheme="minorEastAsia" w:hAnsi="Arial" w:cs="Arial"/>
                <w:b/>
                <w:bCs/>
              </w:rPr>
              <w:t>Extra Time Activity:</w:t>
            </w:r>
            <w:r w:rsidRPr="007F7608">
              <w:rPr>
                <w:rFonts w:ascii="Arial" w:eastAsiaTheme="minorEastAsia" w:hAnsi="Arial" w:cs="Arial"/>
              </w:rPr>
              <w:t> </w:t>
            </w:r>
            <w:r w:rsidR="00CE10EC">
              <w:rPr>
                <w:rFonts w:ascii="Arial" w:eastAsiaTheme="minorEastAsia" w:hAnsi="Arial" w:cs="Arial"/>
              </w:rPr>
              <w:t xml:space="preserve">start stencilling tag </w:t>
            </w:r>
          </w:p>
        </w:tc>
      </w:tr>
      <w:tr w:rsidR="007F7608" w:rsidRPr="007F7608" w14:paraId="7829DF48" w14:textId="77777777" w:rsidTr="007F7608">
        <w:tc>
          <w:tcPr>
            <w:tcW w:w="2520" w:type="dxa"/>
            <w:tcBorders>
              <w:top w:val="nil"/>
              <w:left w:val="nil"/>
              <w:bottom w:val="nil"/>
              <w:right w:val="nil"/>
            </w:tcBorders>
            <w:vAlign w:val="center"/>
            <w:hideMark/>
          </w:tcPr>
          <w:p w14:paraId="64AC5EFE" w14:textId="77777777" w:rsidR="007F7608" w:rsidRPr="007F7608" w:rsidRDefault="007F7608" w:rsidP="007F7608">
            <w:pPr>
              <w:spacing w:after="0" w:line="240" w:lineRule="auto"/>
              <w:rPr>
                <w:rFonts w:ascii="Times" w:eastAsia="Times New Roman" w:hAnsi="Times" w:cs="Times New Roman"/>
                <w:color w:val="auto"/>
                <w:sz w:val="1"/>
                <w:szCs w:val="20"/>
                <w:lang w:val="en-US"/>
              </w:rPr>
            </w:pPr>
          </w:p>
        </w:tc>
        <w:tc>
          <w:tcPr>
            <w:tcW w:w="2260" w:type="dxa"/>
            <w:tcBorders>
              <w:top w:val="nil"/>
              <w:left w:val="nil"/>
              <w:bottom w:val="nil"/>
              <w:right w:val="nil"/>
            </w:tcBorders>
            <w:vAlign w:val="center"/>
            <w:hideMark/>
          </w:tcPr>
          <w:p w14:paraId="43C51A14" w14:textId="77777777" w:rsidR="007F7608" w:rsidRPr="007F7608" w:rsidRDefault="007F7608" w:rsidP="007F7608">
            <w:pPr>
              <w:spacing w:after="0" w:line="240" w:lineRule="auto"/>
              <w:rPr>
                <w:rFonts w:ascii="Times" w:eastAsia="Times New Roman" w:hAnsi="Times" w:cs="Times New Roman"/>
                <w:color w:val="auto"/>
                <w:sz w:val="1"/>
                <w:szCs w:val="20"/>
                <w:lang w:val="en-US"/>
              </w:rPr>
            </w:pPr>
          </w:p>
        </w:tc>
        <w:tc>
          <w:tcPr>
            <w:tcW w:w="2560" w:type="dxa"/>
            <w:tcBorders>
              <w:top w:val="nil"/>
              <w:left w:val="nil"/>
              <w:bottom w:val="nil"/>
              <w:right w:val="nil"/>
            </w:tcBorders>
            <w:vAlign w:val="center"/>
            <w:hideMark/>
          </w:tcPr>
          <w:p w14:paraId="7B864901" w14:textId="77777777" w:rsidR="007F7608" w:rsidRPr="007F7608" w:rsidRDefault="007F7608" w:rsidP="007F7608">
            <w:pPr>
              <w:spacing w:after="0" w:line="240" w:lineRule="auto"/>
              <w:rPr>
                <w:rFonts w:ascii="Times" w:eastAsia="Times New Roman" w:hAnsi="Times" w:cs="Times New Roman"/>
                <w:color w:val="auto"/>
                <w:sz w:val="1"/>
                <w:szCs w:val="20"/>
                <w:lang w:val="en-US"/>
              </w:rPr>
            </w:pPr>
          </w:p>
        </w:tc>
        <w:tc>
          <w:tcPr>
            <w:tcW w:w="2980" w:type="dxa"/>
            <w:tcBorders>
              <w:top w:val="nil"/>
              <w:left w:val="nil"/>
              <w:bottom w:val="nil"/>
              <w:right w:val="nil"/>
            </w:tcBorders>
            <w:vAlign w:val="center"/>
            <w:hideMark/>
          </w:tcPr>
          <w:p w14:paraId="69ABA019" w14:textId="77777777" w:rsidR="007F7608" w:rsidRPr="007F7608" w:rsidRDefault="007F7608" w:rsidP="007F7608">
            <w:pPr>
              <w:spacing w:after="0" w:line="240" w:lineRule="auto"/>
              <w:rPr>
                <w:rFonts w:ascii="Times" w:eastAsia="Times New Roman" w:hAnsi="Times" w:cs="Times New Roman"/>
                <w:color w:val="auto"/>
                <w:sz w:val="1"/>
                <w:szCs w:val="20"/>
                <w:lang w:val="en-US"/>
              </w:rPr>
            </w:pPr>
          </w:p>
        </w:tc>
      </w:tr>
    </w:tbl>
    <w:p w14:paraId="7967C530" w14:textId="77777777" w:rsidR="007F7608" w:rsidRPr="007F7608" w:rsidRDefault="007F7608" w:rsidP="007F7608">
      <w:pPr>
        <w:spacing w:after="240" w:line="240" w:lineRule="auto"/>
        <w:rPr>
          <w:rFonts w:eastAsiaTheme="minorEastAsia" w:cs="Times New Roman"/>
          <w:lang w:val="en-US"/>
        </w:rPr>
      </w:pPr>
      <w:r w:rsidRPr="007F7608">
        <w:rPr>
          <w:rFonts w:ascii="Arial" w:eastAsiaTheme="minorEastAsia" w:hAnsi="Arial" w:cs="Arial"/>
        </w:rPr>
        <w:t> </w:t>
      </w:r>
    </w:p>
    <w:p w14:paraId="7F26E190" w14:textId="7FD7F4F3" w:rsidR="00B83EDE" w:rsidRPr="00F761E4" w:rsidRDefault="00B83EDE" w:rsidP="00352C76">
      <w:pPr>
        <w:pStyle w:val="normal0"/>
        <w:spacing w:after="240" w:line="240" w:lineRule="auto"/>
        <w:rPr>
          <w:rFonts w:ascii="Arial" w:hAnsi="Arial" w:cs="Arial"/>
        </w:rPr>
      </w:pPr>
    </w:p>
    <w:sectPr w:rsidR="00B83EDE" w:rsidRPr="00F761E4" w:rsidSect="00C819DD">
      <w:headerReference w:type="even" r:id="rId10"/>
      <w:pgSz w:w="12240" w:h="15840"/>
      <w:pgMar w:top="1440" w:right="1440" w:bottom="102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9FC2A" w14:textId="77777777" w:rsidR="009273D9" w:rsidRDefault="009273D9" w:rsidP="002D7CA9">
      <w:pPr>
        <w:spacing w:after="0" w:line="240" w:lineRule="auto"/>
      </w:pPr>
      <w:r>
        <w:separator/>
      </w:r>
    </w:p>
  </w:endnote>
  <w:endnote w:type="continuationSeparator" w:id="0">
    <w:p w14:paraId="2C1B1AF7" w14:textId="77777777" w:rsidR="009273D9" w:rsidRDefault="009273D9" w:rsidP="002D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25C44" w14:textId="77777777" w:rsidR="009273D9" w:rsidRDefault="009273D9" w:rsidP="002D7CA9">
      <w:pPr>
        <w:spacing w:after="0" w:line="240" w:lineRule="auto"/>
      </w:pPr>
      <w:r>
        <w:separator/>
      </w:r>
    </w:p>
  </w:footnote>
  <w:footnote w:type="continuationSeparator" w:id="0">
    <w:p w14:paraId="79A42F37" w14:textId="77777777" w:rsidR="009273D9" w:rsidRDefault="009273D9" w:rsidP="002D7C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252776592"/>
      <w:placeholder>
        <w:docPart w:val="F213EA450E6A73439524FCD4DBE4AAC0"/>
      </w:placeholder>
      <w:dataBinding w:prefixMappings="xmlns:ns0='http://schemas.openxmlformats.org/package/2006/metadata/core-properties' xmlns:ns1='http://purl.org/dc/elements/1.1/'" w:xpath="/ns0:coreProperties[1]/ns1:title[1]" w:storeItemID="{6C3C8BC8-F283-45AE-878A-BAB7291924A1}"/>
      <w:text/>
    </w:sdtPr>
    <w:sdtEndPr/>
    <w:sdtContent>
      <w:p w14:paraId="6D0E7FA1" w14:textId="33AA7DE8" w:rsidR="009273D9" w:rsidRPr="005E04E9" w:rsidRDefault="009273D9">
        <w:pPr>
          <w:pStyle w:val="Header"/>
          <w:pBdr>
            <w:between w:val="single" w:sz="4" w:space="1" w:color="4F81BD" w:themeColor="accent1"/>
          </w:pBdr>
          <w:spacing w:line="276" w:lineRule="auto"/>
          <w:jc w:val="center"/>
          <w:rPr>
            <w:rFonts w:ascii="Cambria" w:hAnsi="Cambria"/>
          </w:rPr>
        </w:pPr>
        <w:r>
          <w:rPr>
            <w:rFonts w:ascii="Cambria" w:hAnsi="Cambria"/>
          </w:rPr>
          <w:t>Lesson Plan #2</w:t>
        </w:r>
      </w:p>
    </w:sdtContent>
  </w:sdt>
  <w:sdt>
    <w:sdtPr>
      <w:rPr>
        <w:rFonts w:ascii="Cambria" w:hAnsi="Cambria"/>
      </w:rPr>
      <w:alias w:val="Date"/>
      <w:id w:val="665822807"/>
      <w:placeholder>
        <w:docPart w:val="1952A1E15447EF469EB9460A8B98F0E4"/>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043415E" w14:textId="5FCCDE60" w:rsidR="009273D9" w:rsidRPr="005E04E9" w:rsidRDefault="009273D9">
        <w:pPr>
          <w:pStyle w:val="Header"/>
          <w:pBdr>
            <w:between w:val="single" w:sz="4" w:space="1" w:color="4F81BD" w:themeColor="accent1"/>
          </w:pBdr>
          <w:spacing w:line="276" w:lineRule="auto"/>
          <w:jc w:val="center"/>
          <w:rPr>
            <w:rFonts w:ascii="Cambria" w:hAnsi="Cambria"/>
          </w:rPr>
        </w:pPr>
        <w:r>
          <w:rPr>
            <w:rFonts w:ascii="Cambria" w:hAnsi="Cambria"/>
            <w:lang w:val="en-US"/>
          </w:rPr>
          <w:t>Grade 4 English/Language Arts</w:t>
        </w:r>
      </w:p>
    </w:sdtContent>
  </w:sdt>
  <w:p w14:paraId="0F2F92FC" w14:textId="77777777" w:rsidR="009273D9" w:rsidRDefault="009273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031"/>
    <w:multiLevelType w:val="hybridMultilevel"/>
    <w:tmpl w:val="039602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51B68"/>
    <w:multiLevelType w:val="hybridMultilevel"/>
    <w:tmpl w:val="178A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E4460"/>
    <w:multiLevelType w:val="hybridMultilevel"/>
    <w:tmpl w:val="ACB62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9E52EA"/>
    <w:multiLevelType w:val="multilevel"/>
    <w:tmpl w:val="20A4A2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98779A6"/>
    <w:multiLevelType w:val="hybridMultilevel"/>
    <w:tmpl w:val="29D8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67637"/>
    <w:multiLevelType w:val="hybridMultilevel"/>
    <w:tmpl w:val="B9DA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C45FF"/>
    <w:multiLevelType w:val="hybridMultilevel"/>
    <w:tmpl w:val="4B72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FC5F73"/>
    <w:multiLevelType w:val="hybridMultilevel"/>
    <w:tmpl w:val="0B64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AD20A9"/>
    <w:multiLevelType w:val="hybridMultilevel"/>
    <w:tmpl w:val="E4DC585A"/>
    <w:lvl w:ilvl="0" w:tplc="11F0600A">
      <w:start w:val="1"/>
      <w:numFmt w:val="decimal"/>
      <w:lvlText w:val="%1."/>
      <w:lvlJc w:val="left"/>
      <w:pPr>
        <w:ind w:left="717" w:hanging="360"/>
      </w:pPr>
      <w:rPr>
        <w:rFonts w:eastAsiaTheme="minorEastAsia"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nsid w:val="36870BB4"/>
    <w:multiLevelType w:val="hybridMultilevel"/>
    <w:tmpl w:val="F500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B95F2A"/>
    <w:multiLevelType w:val="hybridMultilevel"/>
    <w:tmpl w:val="1A28CC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A03166"/>
    <w:multiLevelType w:val="hybridMultilevel"/>
    <w:tmpl w:val="8A6C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5E3B29"/>
    <w:multiLevelType w:val="hybridMultilevel"/>
    <w:tmpl w:val="CDCC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717BD9"/>
    <w:multiLevelType w:val="hybridMultilevel"/>
    <w:tmpl w:val="F6F2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494231"/>
    <w:multiLevelType w:val="multilevel"/>
    <w:tmpl w:val="437A0B26"/>
    <w:lvl w:ilvl="0">
      <w:start w:val="25"/>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
    <w:nsid w:val="4F7E4C64"/>
    <w:multiLevelType w:val="hybridMultilevel"/>
    <w:tmpl w:val="B0B4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00D37"/>
    <w:multiLevelType w:val="hybridMultilevel"/>
    <w:tmpl w:val="3E300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E036F04"/>
    <w:multiLevelType w:val="hybridMultilevel"/>
    <w:tmpl w:val="7C92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EA2BE5"/>
    <w:multiLevelType w:val="hybridMultilevel"/>
    <w:tmpl w:val="401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272CB9"/>
    <w:multiLevelType w:val="hybridMultilevel"/>
    <w:tmpl w:val="D98A4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897F15"/>
    <w:multiLevelType w:val="hybridMultilevel"/>
    <w:tmpl w:val="27CE8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A21A06"/>
    <w:multiLevelType w:val="hybridMultilevel"/>
    <w:tmpl w:val="48B245BC"/>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14"/>
  </w:num>
  <w:num w:numId="2">
    <w:abstractNumId w:val="3"/>
  </w:num>
  <w:num w:numId="3">
    <w:abstractNumId w:val="16"/>
  </w:num>
  <w:num w:numId="4">
    <w:abstractNumId w:val="10"/>
  </w:num>
  <w:num w:numId="5">
    <w:abstractNumId w:val="20"/>
  </w:num>
  <w:num w:numId="6">
    <w:abstractNumId w:val="11"/>
  </w:num>
  <w:num w:numId="7">
    <w:abstractNumId w:val="7"/>
  </w:num>
  <w:num w:numId="8">
    <w:abstractNumId w:val="18"/>
  </w:num>
  <w:num w:numId="9">
    <w:abstractNumId w:val="19"/>
  </w:num>
  <w:num w:numId="10">
    <w:abstractNumId w:val="2"/>
  </w:num>
  <w:num w:numId="11">
    <w:abstractNumId w:val="15"/>
  </w:num>
  <w:num w:numId="12">
    <w:abstractNumId w:val="9"/>
  </w:num>
  <w:num w:numId="13">
    <w:abstractNumId w:val="1"/>
  </w:num>
  <w:num w:numId="14">
    <w:abstractNumId w:val="17"/>
  </w:num>
  <w:num w:numId="15">
    <w:abstractNumId w:val="4"/>
  </w:num>
  <w:num w:numId="16">
    <w:abstractNumId w:val="13"/>
  </w:num>
  <w:num w:numId="17">
    <w:abstractNumId w:val="0"/>
  </w:num>
  <w:num w:numId="18">
    <w:abstractNumId w:val="5"/>
  </w:num>
  <w:num w:numId="19">
    <w:abstractNumId w:val="8"/>
  </w:num>
  <w:num w:numId="20">
    <w:abstractNumId w:val="12"/>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A9"/>
    <w:rsid w:val="000157FE"/>
    <w:rsid w:val="00026743"/>
    <w:rsid w:val="000268ED"/>
    <w:rsid w:val="00027C11"/>
    <w:rsid w:val="00037278"/>
    <w:rsid w:val="00043643"/>
    <w:rsid w:val="00046267"/>
    <w:rsid w:val="00066E7F"/>
    <w:rsid w:val="00090685"/>
    <w:rsid w:val="00097ED7"/>
    <w:rsid w:val="000A3F87"/>
    <w:rsid w:val="000A51D8"/>
    <w:rsid w:val="000E782E"/>
    <w:rsid w:val="001047BB"/>
    <w:rsid w:val="00127DA8"/>
    <w:rsid w:val="0013453F"/>
    <w:rsid w:val="00135C5D"/>
    <w:rsid w:val="00141C46"/>
    <w:rsid w:val="00147BD9"/>
    <w:rsid w:val="0017195B"/>
    <w:rsid w:val="001901B6"/>
    <w:rsid w:val="00190539"/>
    <w:rsid w:val="001C22A1"/>
    <w:rsid w:val="001C44C9"/>
    <w:rsid w:val="001C6795"/>
    <w:rsid w:val="001E36A5"/>
    <w:rsid w:val="001F03D2"/>
    <w:rsid w:val="001F11FA"/>
    <w:rsid w:val="0021735F"/>
    <w:rsid w:val="002237A7"/>
    <w:rsid w:val="0023013D"/>
    <w:rsid w:val="002519E7"/>
    <w:rsid w:val="00253530"/>
    <w:rsid w:val="002804E2"/>
    <w:rsid w:val="002825D1"/>
    <w:rsid w:val="002A440B"/>
    <w:rsid w:val="002B2409"/>
    <w:rsid w:val="002D17F0"/>
    <w:rsid w:val="002D39A4"/>
    <w:rsid w:val="002D7CA9"/>
    <w:rsid w:val="002E600B"/>
    <w:rsid w:val="002F2BDB"/>
    <w:rsid w:val="00302BD6"/>
    <w:rsid w:val="00307242"/>
    <w:rsid w:val="0032507D"/>
    <w:rsid w:val="00352C76"/>
    <w:rsid w:val="0037271B"/>
    <w:rsid w:val="0038247B"/>
    <w:rsid w:val="00396986"/>
    <w:rsid w:val="00397DA9"/>
    <w:rsid w:val="003A0487"/>
    <w:rsid w:val="003B0F46"/>
    <w:rsid w:val="003F53B8"/>
    <w:rsid w:val="00410C1C"/>
    <w:rsid w:val="00411F35"/>
    <w:rsid w:val="0041324D"/>
    <w:rsid w:val="00422D93"/>
    <w:rsid w:val="0044279C"/>
    <w:rsid w:val="00446090"/>
    <w:rsid w:val="004468D6"/>
    <w:rsid w:val="00451E95"/>
    <w:rsid w:val="00454469"/>
    <w:rsid w:val="004862C2"/>
    <w:rsid w:val="00487E75"/>
    <w:rsid w:val="004C1C75"/>
    <w:rsid w:val="004C2E3A"/>
    <w:rsid w:val="004D2288"/>
    <w:rsid w:val="004E48FD"/>
    <w:rsid w:val="004F5E22"/>
    <w:rsid w:val="004F67E0"/>
    <w:rsid w:val="00506C93"/>
    <w:rsid w:val="00543496"/>
    <w:rsid w:val="00582EE0"/>
    <w:rsid w:val="00587844"/>
    <w:rsid w:val="0059370A"/>
    <w:rsid w:val="00594516"/>
    <w:rsid w:val="005946D2"/>
    <w:rsid w:val="005A1F93"/>
    <w:rsid w:val="005B55A6"/>
    <w:rsid w:val="005D75AB"/>
    <w:rsid w:val="005E579A"/>
    <w:rsid w:val="005E6C25"/>
    <w:rsid w:val="005F549A"/>
    <w:rsid w:val="00602269"/>
    <w:rsid w:val="006046C4"/>
    <w:rsid w:val="00612C9E"/>
    <w:rsid w:val="00616BE0"/>
    <w:rsid w:val="006212C6"/>
    <w:rsid w:val="00683D25"/>
    <w:rsid w:val="00696F20"/>
    <w:rsid w:val="006A0AEF"/>
    <w:rsid w:val="006A1725"/>
    <w:rsid w:val="006A68AF"/>
    <w:rsid w:val="006B1247"/>
    <w:rsid w:val="006C59D6"/>
    <w:rsid w:val="006E32CF"/>
    <w:rsid w:val="006E7CF1"/>
    <w:rsid w:val="006F1583"/>
    <w:rsid w:val="006F29EE"/>
    <w:rsid w:val="007152FA"/>
    <w:rsid w:val="00726BBC"/>
    <w:rsid w:val="007351C8"/>
    <w:rsid w:val="00737C3A"/>
    <w:rsid w:val="00743067"/>
    <w:rsid w:val="007530AE"/>
    <w:rsid w:val="00771EF8"/>
    <w:rsid w:val="00776A6B"/>
    <w:rsid w:val="00783ADC"/>
    <w:rsid w:val="007A438A"/>
    <w:rsid w:val="007A51E4"/>
    <w:rsid w:val="007F7608"/>
    <w:rsid w:val="00837880"/>
    <w:rsid w:val="0085338E"/>
    <w:rsid w:val="00856575"/>
    <w:rsid w:val="00864430"/>
    <w:rsid w:val="0087050C"/>
    <w:rsid w:val="00881AD9"/>
    <w:rsid w:val="00884FF6"/>
    <w:rsid w:val="00886C78"/>
    <w:rsid w:val="008876F8"/>
    <w:rsid w:val="00894F72"/>
    <w:rsid w:val="00897183"/>
    <w:rsid w:val="00897875"/>
    <w:rsid w:val="008A5696"/>
    <w:rsid w:val="008E4B14"/>
    <w:rsid w:val="008F432C"/>
    <w:rsid w:val="00900B3C"/>
    <w:rsid w:val="009063BF"/>
    <w:rsid w:val="00906ED8"/>
    <w:rsid w:val="00907684"/>
    <w:rsid w:val="0091760C"/>
    <w:rsid w:val="009214F5"/>
    <w:rsid w:val="009273D9"/>
    <w:rsid w:val="00933E58"/>
    <w:rsid w:val="00941B9C"/>
    <w:rsid w:val="00954B19"/>
    <w:rsid w:val="0096095F"/>
    <w:rsid w:val="0096536D"/>
    <w:rsid w:val="009C595A"/>
    <w:rsid w:val="009C7B95"/>
    <w:rsid w:val="009D61B4"/>
    <w:rsid w:val="009D7561"/>
    <w:rsid w:val="009E4C80"/>
    <w:rsid w:val="009E7536"/>
    <w:rsid w:val="009F5989"/>
    <w:rsid w:val="00A01360"/>
    <w:rsid w:val="00A046A4"/>
    <w:rsid w:val="00A11F01"/>
    <w:rsid w:val="00A21734"/>
    <w:rsid w:val="00A35EC9"/>
    <w:rsid w:val="00A41A52"/>
    <w:rsid w:val="00A50860"/>
    <w:rsid w:val="00A73949"/>
    <w:rsid w:val="00A965FA"/>
    <w:rsid w:val="00AD105B"/>
    <w:rsid w:val="00AF04D4"/>
    <w:rsid w:val="00AF7A41"/>
    <w:rsid w:val="00B160DE"/>
    <w:rsid w:val="00B47E9B"/>
    <w:rsid w:val="00B77AD8"/>
    <w:rsid w:val="00B83EDE"/>
    <w:rsid w:val="00B87DFE"/>
    <w:rsid w:val="00B9416E"/>
    <w:rsid w:val="00B95AAD"/>
    <w:rsid w:val="00BB155D"/>
    <w:rsid w:val="00BB77C8"/>
    <w:rsid w:val="00BD0AE7"/>
    <w:rsid w:val="00C17E65"/>
    <w:rsid w:val="00C20778"/>
    <w:rsid w:val="00C21643"/>
    <w:rsid w:val="00C241F6"/>
    <w:rsid w:val="00C35B69"/>
    <w:rsid w:val="00C60469"/>
    <w:rsid w:val="00C819DD"/>
    <w:rsid w:val="00C8565F"/>
    <w:rsid w:val="00CA1913"/>
    <w:rsid w:val="00CA3F30"/>
    <w:rsid w:val="00CB73BB"/>
    <w:rsid w:val="00CC156E"/>
    <w:rsid w:val="00CC77A8"/>
    <w:rsid w:val="00CE0745"/>
    <w:rsid w:val="00CE10EC"/>
    <w:rsid w:val="00CE2994"/>
    <w:rsid w:val="00CF0A51"/>
    <w:rsid w:val="00D13831"/>
    <w:rsid w:val="00D1559B"/>
    <w:rsid w:val="00D175A0"/>
    <w:rsid w:val="00D20864"/>
    <w:rsid w:val="00D21A86"/>
    <w:rsid w:val="00D30245"/>
    <w:rsid w:val="00D322C4"/>
    <w:rsid w:val="00D61112"/>
    <w:rsid w:val="00D905FB"/>
    <w:rsid w:val="00DA5184"/>
    <w:rsid w:val="00DA7BC9"/>
    <w:rsid w:val="00DB7AA6"/>
    <w:rsid w:val="00DC31CC"/>
    <w:rsid w:val="00DE2106"/>
    <w:rsid w:val="00E06803"/>
    <w:rsid w:val="00E13587"/>
    <w:rsid w:val="00E50A9E"/>
    <w:rsid w:val="00E77571"/>
    <w:rsid w:val="00E777B6"/>
    <w:rsid w:val="00E81B72"/>
    <w:rsid w:val="00E9109D"/>
    <w:rsid w:val="00E94BE2"/>
    <w:rsid w:val="00EA267A"/>
    <w:rsid w:val="00EB7ED3"/>
    <w:rsid w:val="00ED08CD"/>
    <w:rsid w:val="00F02810"/>
    <w:rsid w:val="00F0587B"/>
    <w:rsid w:val="00F127F3"/>
    <w:rsid w:val="00F12B1F"/>
    <w:rsid w:val="00F136FC"/>
    <w:rsid w:val="00F43C4E"/>
    <w:rsid w:val="00F579DE"/>
    <w:rsid w:val="00F668CB"/>
    <w:rsid w:val="00F66B78"/>
    <w:rsid w:val="00F675E2"/>
    <w:rsid w:val="00F705A5"/>
    <w:rsid w:val="00F72030"/>
    <w:rsid w:val="00F761B0"/>
    <w:rsid w:val="00F761E4"/>
    <w:rsid w:val="00F8784F"/>
    <w:rsid w:val="00F87AE5"/>
    <w:rsid w:val="00FC119B"/>
    <w:rsid w:val="00FC7B89"/>
    <w:rsid w:val="00FD2A6B"/>
    <w:rsid w:val="00FE270C"/>
    <w:rsid w:val="00FE30ED"/>
    <w:rsid w:val="00FE4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E4B7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A9"/>
    <w:pPr>
      <w:spacing w:after="200" w:line="276" w:lineRule="auto"/>
    </w:pPr>
    <w:rPr>
      <w:rFonts w:ascii="Calibri" w:eastAsia="Calibri" w:hAnsi="Calibri" w:cs="Calibri"/>
      <w:color w:val="000000"/>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D7CA9"/>
    <w:pPr>
      <w:spacing w:after="200" w:line="276" w:lineRule="auto"/>
    </w:pPr>
    <w:rPr>
      <w:rFonts w:ascii="Calibri" w:eastAsia="Calibri" w:hAnsi="Calibri" w:cs="Calibri"/>
      <w:color w:val="000000"/>
      <w:sz w:val="22"/>
      <w:szCs w:val="22"/>
      <w:lang w:val="en-CA"/>
    </w:rPr>
  </w:style>
  <w:style w:type="paragraph" w:styleId="Header">
    <w:name w:val="header"/>
    <w:basedOn w:val="Normal"/>
    <w:link w:val="HeaderChar"/>
    <w:uiPriority w:val="99"/>
    <w:unhideWhenUsed/>
    <w:rsid w:val="002D7C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7CA9"/>
    <w:rPr>
      <w:rFonts w:ascii="Calibri" w:eastAsia="Calibri" w:hAnsi="Calibri" w:cs="Calibri"/>
      <w:color w:val="000000"/>
      <w:sz w:val="22"/>
      <w:szCs w:val="22"/>
      <w:lang w:val="en-CA"/>
    </w:rPr>
  </w:style>
  <w:style w:type="paragraph" w:styleId="Footer">
    <w:name w:val="footer"/>
    <w:basedOn w:val="Normal"/>
    <w:link w:val="FooterChar"/>
    <w:uiPriority w:val="99"/>
    <w:unhideWhenUsed/>
    <w:rsid w:val="002D7C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7CA9"/>
    <w:rPr>
      <w:rFonts w:ascii="Calibri" w:eastAsia="Calibri" w:hAnsi="Calibri" w:cs="Calibri"/>
      <w:color w:val="000000"/>
      <w:sz w:val="22"/>
      <w:szCs w:val="22"/>
      <w:lang w:val="en-CA"/>
    </w:rPr>
  </w:style>
  <w:style w:type="paragraph" w:styleId="ListParagraph">
    <w:name w:val="List Paragraph"/>
    <w:basedOn w:val="Normal"/>
    <w:uiPriority w:val="34"/>
    <w:qFormat/>
    <w:rsid w:val="007351C8"/>
    <w:pPr>
      <w:spacing w:after="0" w:line="240" w:lineRule="auto"/>
      <w:ind w:left="720"/>
      <w:contextualSpacing/>
    </w:pPr>
    <w:rPr>
      <w:rFonts w:asciiTheme="minorHAnsi" w:eastAsiaTheme="minorEastAsia" w:hAnsiTheme="minorHAnsi" w:cstheme="minorBidi"/>
      <w:color w:val="auto"/>
      <w:sz w:val="24"/>
      <w:szCs w:val="24"/>
      <w:lang w:val="en-US"/>
    </w:rPr>
  </w:style>
  <w:style w:type="table" w:styleId="TableGrid">
    <w:name w:val="Table Grid"/>
    <w:basedOn w:val="TableNormal"/>
    <w:uiPriority w:val="59"/>
    <w:rsid w:val="00E91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7DA9"/>
    <w:rPr>
      <w:color w:val="0000FF" w:themeColor="hyperlink"/>
      <w:u w:val="single"/>
    </w:rPr>
  </w:style>
  <w:style w:type="paragraph" w:styleId="BalloonText">
    <w:name w:val="Balloon Text"/>
    <w:basedOn w:val="Normal"/>
    <w:link w:val="BalloonTextChar"/>
    <w:uiPriority w:val="99"/>
    <w:semiHidden/>
    <w:unhideWhenUsed/>
    <w:rsid w:val="00B83E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EDE"/>
    <w:rPr>
      <w:rFonts w:ascii="Lucida Grande" w:eastAsia="Calibri" w:hAnsi="Lucida Grande" w:cs="Lucida Grande"/>
      <w:color w:val="000000"/>
      <w:sz w:val="18"/>
      <w:szCs w:val="18"/>
      <w:lang w:val="en-CA"/>
    </w:rPr>
  </w:style>
  <w:style w:type="character" w:styleId="FollowedHyperlink">
    <w:name w:val="FollowedHyperlink"/>
    <w:basedOn w:val="DefaultParagraphFont"/>
    <w:uiPriority w:val="99"/>
    <w:semiHidden/>
    <w:unhideWhenUsed/>
    <w:rsid w:val="00037278"/>
    <w:rPr>
      <w:color w:val="800080" w:themeColor="followedHyperlink"/>
      <w:u w:val="single"/>
    </w:rPr>
  </w:style>
  <w:style w:type="paragraph" w:styleId="BodyText">
    <w:name w:val="Body Text"/>
    <w:basedOn w:val="Normal"/>
    <w:link w:val="BodyTextChar"/>
    <w:rsid w:val="00411F35"/>
    <w:pPr>
      <w:spacing w:before="60" w:after="60" w:line="240" w:lineRule="auto"/>
    </w:pPr>
    <w:rPr>
      <w:rFonts w:asciiTheme="minorHAnsi" w:eastAsiaTheme="minorHAnsi" w:hAnsiTheme="minorHAnsi" w:cstheme="minorBidi"/>
      <w:color w:val="404040" w:themeColor="text1" w:themeTint="BF"/>
      <w:sz w:val="20"/>
      <w:szCs w:val="20"/>
      <w:lang w:val="en-US"/>
    </w:rPr>
  </w:style>
  <w:style w:type="character" w:customStyle="1" w:styleId="BodyTextChar">
    <w:name w:val="Body Text Char"/>
    <w:basedOn w:val="DefaultParagraphFont"/>
    <w:link w:val="BodyText"/>
    <w:rsid w:val="00411F35"/>
    <w:rPr>
      <w:rFonts w:eastAsiaTheme="minorHAnsi"/>
      <w:color w:val="404040" w:themeColor="text1" w:themeTint="BF"/>
      <w:sz w:val="20"/>
      <w:szCs w:val="20"/>
    </w:rPr>
  </w:style>
  <w:style w:type="paragraph" w:styleId="NormalWeb">
    <w:name w:val="Normal (Web)"/>
    <w:basedOn w:val="Normal"/>
    <w:uiPriority w:val="99"/>
    <w:unhideWhenUsed/>
    <w:rsid w:val="00A11F01"/>
    <w:pPr>
      <w:spacing w:before="100" w:beforeAutospacing="1" w:after="100" w:afterAutospacing="1" w:line="240" w:lineRule="auto"/>
    </w:pPr>
    <w:rPr>
      <w:rFonts w:ascii="Times" w:eastAsiaTheme="minorEastAsia" w:hAnsi="Times" w:cs="Times New Roman"/>
      <w:color w:val="auto"/>
      <w:sz w:val="20"/>
      <w:szCs w:val="20"/>
      <w:lang w:val="en-US"/>
    </w:rPr>
  </w:style>
  <w:style w:type="character" w:customStyle="1" w:styleId="apple-converted-space">
    <w:name w:val="apple-converted-space"/>
    <w:basedOn w:val="DefaultParagraphFont"/>
    <w:rsid w:val="007F7608"/>
  </w:style>
  <w:style w:type="character" w:customStyle="1" w:styleId="grame">
    <w:name w:val="grame"/>
    <w:basedOn w:val="DefaultParagraphFont"/>
    <w:rsid w:val="007F7608"/>
  </w:style>
  <w:style w:type="character" w:styleId="Strong">
    <w:name w:val="Strong"/>
    <w:basedOn w:val="DefaultParagraphFont"/>
    <w:uiPriority w:val="22"/>
    <w:qFormat/>
    <w:rsid w:val="00F579D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A9"/>
    <w:pPr>
      <w:spacing w:after="200" w:line="276" w:lineRule="auto"/>
    </w:pPr>
    <w:rPr>
      <w:rFonts w:ascii="Calibri" w:eastAsia="Calibri" w:hAnsi="Calibri" w:cs="Calibri"/>
      <w:color w:val="000000"/>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D7CA9"/>
    <w:pPr>
      <w:spacing w:after="200" w:line="276" w:lineRule="auto"/>
    </w:pPr>
    <w:rPr>
      <w:rFonts w:ascii="Calibri" w:eastAsia="Calibri" w:hAnsi="Calibri" w:cs="Calibri"/>
      <w:color w:val="000000"/>
      <w:sz w:val="22"/>
      <w:szCs w:val="22"/>
      <w:lang w:val="en-CA"/>
    </w:rPr>
  </w:style>
  <w:style w:type="paragraph" w:styleId="Header">
    <w:name w:val="header"/>
    <w:basedOn w:val="Normal"/>
    <w:link w:val="HeaderChar"/>
    <w:uiPriority w:val="99"/>
    <w:unhideWhenUsed/>
    <w:rsid w:val="002D7C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7CA9"/>
    <w:rPr>
      <w:rFonts w:ascii="Calibri" w:eastAsia="Calibri" w:hAnsi="Calibri" w:cs="Calibri"/>
      <w:color w:val="000000"/>
      <w:sz w:val="22"/>
      <w:szCs w:val="22"/>
      <w:lang w:val="en-CA"/>
    </w:rPr>
  </w:style>
  <w:style w:type="paragraph" w:styleId="Footer">
    <w:name w:val="footer"/>
    <w:basedOn w:val="Normal"/>
    <w:link w:val="FooterChar"/>
    <w:uiPriority w:val="99"/>
    <w:unhideWhenUsed/>
    <w:rsid w:val="002D7C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7CA9"/>
    <w:rPr>
      <w:rFonts w:ascii="Calibri" w:eastAsia="Calibri" w:hAnsi="Calibri" w:cs="Calibri"/>
      <w:color w:val="000000"/>
      <w:sz w:val="22"/>
      <w:szCs w:val="22"/>
      <w:lang w:val="en-CA"/>
    </w:rPr>
  </w:style>
  <w:style w:type="paragraph" w:styleId="ListParagraph">
    <w:name w:val="List Paragraph"/>
    <w:basedOn w:val="Normal"/>
    <w:uiPriority w:val="34"/>
    <w:qFormat/>
    <w:rsid w:val="007351C8"/>
    <w:pPr>
      <w:spacing w:after="0" w:line="240" w:lineRule="auto"/>
      <w:ind w:left="720"/>
      <w:contextualSpacing/>
    </w:pPr>
    <w:rPr>
      <w:rFonts w:asciiTheme="minorHAnsi" w:eastAsiaTheme="minorEastAsia" w:hAnsiTheme="minorHAnsi" w:cstheme="minorBidi"/>
      <w:color w:val="auto"/>
      <w:sz w:val="24"/>
      <w:szCs w:val="24"/>
      <w:lang w:val="en-US"/>
    </w:rPr>
  </w:style>
  <w:style w:type="table" w:styleId="TableGrid">
    <w:name w:val="Table Grid"/>
    <w:basedOn w:val="TableNormal"/>
    <w:uiPriority w:val="59"/>
    <w:rsid w:val="00E91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7DA9"/>
    <w:rPr>
      <w:color w:val="0000FF" w:themeColor="hyperlink"/>
      <w:u w:val="single"/>
    </w:rPr>
  </w:style>
  <w:style w:type="paragraph" w:styleId="BalloonText">
    <w:name w:val="Balloon Text"/>
    <w:basedOn w:val="Normal"/>
    <w:link w:val="BalloonTextChar"/>
    <w:uiPriority w:val="99"/>
    <w:semiHidden/>
    <w:unhideWhenUsed/>
    <w:rsid w:val="00B83E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EDE"/>
    <w:rPr>
      <w:rFonts w:ascii="Lucida Grande" w:eastAsia="Calibri" w:hAnsi="Lucida Grande" w:cs="Lucida Grande"/>
      <w:color w:val="000000"/>
      <w:sz w:val="18"/>
      <w:szCs w:val="18"/>
      <w:lang w:val="en-CA"/>
    </w:rPr>
  </w:style>
  <w:style w:type="character" w:styleId="FollowedHyperlink">
    <w:name w:val="FollowedHyperlink"/>
    <w:basedOn w:val="DefaultParagraphFont"/>
    <w:uiPriority w:val="99"/>
    <w:semiHidden/>
    <w:unhideWhenUsed/>
    <w:rsid w:val="00037278"/>
    <w:rPr>
      <w:color w:val="800080" w:themeColor="followedHyperlink"/>
      <w:u w:val="single"/>
    </w:rPr>
  </w:style>
  <w:style w:type="paragraph" w:styleId="BodyText">
    <w:name w:val="Body Text"/>
    <w:basedOn w:val="Normal"/>
    <w:link w:val="BodyTextChar"/>
    <w:rsid w:val="00411F35"/>
    <w:pPr>
      <w:spacing w:before="60" w:after="60" w:line="240" w:lineRule="auto"/>
    </w:pPr>
    <w:rPr>
      <w:rFonts w:asciiTheme="minorHAnsi" w:eastAsiaTheme="minorHAnsi" w:hAnsiTheme="minorHAnsi" w:cstheme="minorBidi"/>
      <w:color w:val="404040" w:themeColor="text1" w:themeTint="BF"/>
      <w:sz w:val="20"/>
      <w:szCs w:val="20"/>
      <w:lang w:val="en-US"/>
    </w:rPr>
  </w:style>
  <w:style w:type="character" w:customStyle="1" w:styleId="BodyTextChar">
    <w:name w:val="Body Text Char"/>
    <w:basedOn w:val="DefaultParagraphFont"/>
    <w:link w:val="BodyText"/>
    <w:rsid w:val="00411F35"/>
    <w:rPr>
      <w:rFonts w:eastAsiaTheme="minorHAnsi"/>
      <w:color w:val="404040" w:themeColor="text1" w:themeTint="BF"/>
      <w:sz w:val="20"/>
      <w:szCs w:val="20"/>
    </w:rPr>
  </w:style>
  <w:style w:type="paragraph" w:styleId="NormalWeb">
    <w:name w:val="Normal (Web)"/>
    <w:basedOn w:val="Normal"/>
    <w:uiPriority w:val="99"/>
    <w:unhideWhenUsed/>
    <w:rsid w:val="00A11F01"/>
    <w:pPr>
      <w:spacing w:before="100" w:beforeAutospacing="1" w:after="100" w:afterAutospacing="1" w:line="240" w:lineRule="auto"/>
    </w:pPr>
    <w:rPr>
      <w:rFonts w:ascii="Times" w:eastAsiaTheme="minorEastAsia" w:hAnsi="Times" w:cs="Times New Roman"/>
      <w:color w:val="auto"/>
      <w:sz w:val="20"/>
      <w:szCs w:val="20"/>
      <w:lang w:val="en-US"/>
    </w:rPr>
  </w:style>
  <w:style w:type="character" w:customStyle="1" w:styleId="apple-converted-space">
    <w:name w:val="apple-converted-space"/>
    <w:basedOn w:val="DefaultParagraphFont"/>
    <w:rsid w:val="007F7608"/>
  </w:style>
  <w:style w:type="character" w:customStyle="1" w:styleId="grame">
    <w:name w:val="grame"/>
    <w:basedOn w:val="DefaultParagraphFont"/>
    <w:rsid w:val="007F7608"/>
  </w:style>
  <w:style w:type="character" w:styleId="Strong">
    <w:name w:val="Strong"/>
    <w:basedOn w:val="DefaultParagraphFont"/>
    <w:uiPriority w:val="22"/>
    <w:qFormat/>
    <w:rsid w:val="00F579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195719">
      <w:bodyDiv w:val="1"/>
      <w:marLeft w:val="0"/>
      <w:marRight w:val="0"/>
      <w:marTop w:val="0"/>
      <w:marBottom w:val="0"/>
      <w:divBdr>
        <w:top w:val="none" w:sz="0" w:space="0" w:color="auto"/>
        <w:left w:val="none" w:sz="0" w:space="0" w:color="auto"/>
        <w:bottom w:val="none" w:sz="0" w:space="0" w:color="auto"/>
        <w:right w:val="none" w:sz="0" w:space="0" w:color="auto"/>
      </w:divBdr>
    </w:div>
    <w:div w:id="1294869040">
      <w:bodyDiv w:val="1"/>
      <w:marLeft w:val="0"/>
      <w:marRight w:val="0"/>
      <w:marTop w:val="0"/>
      <w:marBottom w:val="0"/>
      <w:divBdr>
        <w:top w:val="none" w:sz="0" w:space="0" w:color="auto"/>
        <w:left w:val="none" w:sz="0" w:space="0" w:color="auto"/>
        <w:bottom w:val="none" w:sz="0" w:space="0" w:color="auto"/>
        <w:right w:val="none" w:sz="0" w:space="0" w:color="auto"/>
      </w:divBdr>
    </w:div>
    <w:div w:id="1614168543">
      <w:bodyDiv w:val="1"/>
      <w:marLeft w:val="0"/>
      <w:marRight w:val="0"/>
      <w:marTop w:val="0"/>
      <w:marBottom w:val="0"/>
      <w:divBdr>
        <w:top w:val="none" w:sz="0" w:space="0" w:color="auto"/>
        <w:left w:val="none" w:sz="0" w:space="0" w:color="auto"/>
        <w:bottom w:val="none" w:sz="0" w:space="0" w:color="auto"/>
        <w:right w:val="none" w:sz="0" w:space="0" w:color="auto"/>
      </w:divBdr>
    </w:div>
    <w:div w:id="19612966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13EA450E6A73439524FCD4DBE4AAC0"/>
        <w:category>
          <w:name w:val="General"/>
          <w:gallery w:val="placeholder"/>
        </w:category>
        <w:types>
          <w:type w:val="bbPlcHdr"/>
        </w:types>
        <w:behaviors>
          <w:behavior w:val="content"/>
        </w:behaviors>
        <w:guid w:val="{900574D8-510E-D442-A55B-A4A7FF6FEAB9}"/>
      </w:docPartPr>
      <w:docPartBody>
        <w:p w:rsidR="00EF4425" w:rsidRDefault="00EF4425" w:rsidP="00EF4425">
          <w:pPr>
            <w:pStyle w:val="F213EA450E6A73439524FCD4DBE4AAC0"/>
          </w:pPr>
          <w:r>
            <w:t>[Type the document title]</w:t>
          </w:r>
        </w:p>
      </w:docPartBody>
    </w:docPart>
    <w:docPart>
      <w:docPartPr>
        <w:name w:val="1952A1E15447EF469EB9460A8B98F0E4"/>
        <w:category>
          <w:name w:val="General"/>
          <w:gallery w:val="placeholder"/>
        </w:category>
        <w:types>
          <w:type w:val="bbPlcHdr"/>
        </w:types>
        <w:behaviors>
          <w:behavior w:val="content"/>
        </w:behaviors>
        <w:guid w:val="{7AA24100-850C-1742-97AF-7112719F1290}"/>
      </w:docPartPr>
      <w:docPartBody>
        <w:p w:rsidR="00EF4425" w:rsidRDefault="00EF4425" w:rsidP="00EF4425">
          <w:pPr>
            <w:pStyle w:val="1952A1E15447EF469EB9460A8B98F0E4"/>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25"/>
    <w:rsid w:val="004A681D"/>
    <w:rsid w:val="00557155"/>
    <w:rsid w:val="005E4B46"/>
    <w:rsid w:val="0095063B"/>
    <w:rsid w:val="009E6311"/>
    <w:rsid w:val="00B82B8E"/>
    <w:rsid w:val="00C91C04"/>
    <w:rsid w:val="00EC01AC"/>
    <w:rsid w:val="00EF4425"/>
    <w:rsid w:val="00FA21EA"/>
    <w:rsid w:val="00FD308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13EA450E6A73439524FCD4DBE4AAC0">
    <w:name w:val="F213EA450E6A73439524FCD4DBE4AAC0"/>
    <w:rsid w:val="00EF4425"/>
  </w:style>
  <w:style w:type="paragraph" w:customStyle="1" w:styleId="1952A1E15447EF469EB9460A8B98F0E4">
    <w:name w:val="1952A1E15447EF469EB9460A8B98F0E4"/>
    <w:rsid w:val="00EF4425"/>
  </w:style>
  <w:style w:type="paragraph" w:customStyle="1" w:styleId="10F666DFC8B90F4593947A0D87F8B68D">
    <w:name w:val="10F666DFC8B90F4593947A0D87F8B68D"/>
    <w:rsid w:val="00EF4425"/>
  </w:style>
  <w:style w:type="paragraph" w:customStyle="1" w:styleId="E4812149B305444E9BE82286DD468D20">
    <w:name w:val="E4812149B305444E9BE82286DD468D20"/>
    <w:rsid w:val="00EF442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13EA450E6A73439524FCD4DBE4AAC0">
    <w:name w:val="F213EA450E6A73439524FCD4DBE4AAC0"/>
    <w:rsid w:val="00EF4425"/>
  </w:style>
  <w:style w:type="paragraph" w:customStyle="1" w:styleId="1952A1E15447EF469EB9460A8B98F0E4">
    <w:name w:val="1952A1E15447EF469EB9460A8B98F0E4"/>
    <w:rsid w:val="00EF4425"/>
  </w:style>
  <w:style w:type="paragraph" w:customStyle="1" w:styleId="10F666DFC8B90F4593947A0D87F8B68D">
    <w:name w:val="10F666DFC8B90F4593947A0D87F8B68D"/>
    <w:rsid w:val="00EF4425"/>
  </w:style>
  <w:style w:type="paragraph" w:customStyle="1" w:styleId="E4812149B305444E9BE82286DD468D20">
    <w:name w:val="E4812149B305444E9BE82286DD468D20"/>
    <w:rsid w:val="00EF44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4 English/Language Arts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7D90DB-CF80-B544-8C7C-421C2DBF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1032</Words>
  <Characters>5885</Characters>
  <Application>Microsoft Macintosh Word</Application>
  <DocSecurity>0</DocSecurity>
  <Lines>49</Lines>
  <Paragraphs>13</Paragraphs>
  <ScaleCrop>false</ScaleCrop>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#2</dc:title>
  <dc:subject/>
  <dc:creator>Danielle Farkas</dc:creator>
  <cp:keywords/>
  <dc:description/>
  <cp:lastModifiedBy>Brittany Sander</cp:lastModifiedBy>
  <cp:revision>2</cp:revision>
  <dcterms:created xsi:type="dcterms:W3CDTF">2017-03-15T15:39:00Z</dcterms:created>
  <dcterms:modified xsi:type="dcterms:W3CDTF">2017-03-15T15:39:00Z</dcterms:modified>
</cp:coreProperties>
</file>